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B80B" w14:textId="6758E11A" w:rsidR="006C6101" w:rsidRDefault="006C6101" w:rsidP="006C6101">
      <w:pPr>
        <w:rPr>
          <w:rFonts w:ascii="Arial" w:eastAsia="Times New Roman" w:hAnsi="Arial" w:cs="Times New Roman"/>
          <w:b/>
          <w:color w:val="F15A22"/>
          <w:sz w:val="72"/>
          <w:szCs w:val="72"/>
          <w:lang w:eastAsia="en-US"/>
        </w:rPr>
      </w:pPr>
      <w:r w:rsidRPr="006C6101">
        <w:rPr>
          <w:rFonts w:ascii="Arial" w:eastAsia="Times New Roman" w:hAnsi="Arial" w:cs="Times New Roman"/>
          <w:b/>
          <w:color w:val="F15A22"/>
          <w:sz w:val="72"/>
          <w:szCs w:val="72"/>
          <w:lang w:eastAsia="en-US"/>
        </w:rPr>
        <w:t>FAQ – Ambient Voice Technology</w:t>
      </w:r>
    </w:p>
    <w:p w14:paraId="3B45F042" w14:textId="532008F8" w:rsidR="0058391E" w:rsidRPr="0058391E" w:rsidRDefault="0058391E" w:rsidP="0058391E">
      <w:pPr>
        <w:jc w:val="center"/>
        <w:rPr>
          <w:rFonts w:eastAsia="Times New Roman"/>
          <w:b/>
          <w:bCs/>
          <w:lang w:eastAsia="en-US"/>
        </w:rPr>
      </w:pPr>
      <w:r w:rsidRPr="1E3838B7">
        <w:rPr>
          <w:rFonts w:eastAsia="Times New Roman"/>
          <w:b/>
          <w:bCs/>
          <w:lang w:eastAsia="en-US"/>
        </w:rPr>
        <w:t xml:space="preserve">Stay up to date on AVT news – </w:t>
      </w:r>
      <w:hyperlink r:id="rId10">
        <w:r w:rsidRPr="1E3838B7">
          <w:rPr>
            <w:rStyle w:val="Hyperlink"/>
            <w:rFonts w:eastAsia="Times New Roman"/>
            <w:b/>
            <w:bCs/>
            <w:lang w:eastAsia="en-US"/>
          </w:rPr>
          <w:t>sign up to HIN KSS AVT Alerts</w:t>
        </w:r>
      </w:hyperlink>
    </w:p>
    <w:sdt>
      <w:sdtPr>
        <w:id w:val="1592874102"/>
        <w:docPartObj>
          <w:docPartGallery w:val="Table of Contents"/>
          <w:docPartUnique/>
        </w:docPartObj>
      </w:sdtPr>
      <w:sdtContent>
        <w:p w14:paraId="5EBA7B8A" w14:textId="0DE6D7D7" w:rsidR="003F6056" w:rsidRDefault="1E3838B7">
          <w:pPr>
            <w:pStyle w:val="TOC1"/>
            <w:tabs>
              <w:tab w:val="right" w:leader="dot" w:pos="9016"/>
            </w:tabs>
            <w:rPr>
              <w:noProof/>
              <w:kern w:val="2"/>
              <w:lang w:eastAsia="en-GB"/>
              <w14:ligatures w14:val="standardContextual"/>
            </w:rPr>
          </w:pPr>
          <w:r>
            <w:fldChar w:fldCharType="begin"/>
          </w:r>
          <w:r>
            <w:instrText>TOC \o "1-9" \z \u \h</w:instrText>
          </w:r>
          <w:r>
            <w:fldChar w:fldCharType="separate"/>
          </w:r>
          <w:hyperlink w:anchor="_Toc229401519" w:history="1">
            <w:r w:rsidR="003F6056" w:rsidRPr="00913536">
              <w:rPr>
                <w:rStyle w:val="Hyperlink"/>
                <w:rFonts w:ascii="Arial" w:eastAsia="Arial" w:hAnsi="Arial" w:cs="Arial"/>
                <w:b/>
                <w:bCs/>
                <w:noProof/>
              </w:rPr>
              <w:t>What is the purpose of AVT?</w:t>
            </w:r>
            <w:r w:rsidR="003F6056">
              <w:rPr>
                <w:noProof/>
                <w:webHidden/>
              </w:rPr>
              <w:tab/>
            </w:r>
            <w:r w:rsidR="003F6056">
              <w:rPr>
                <w:noProof/>
                <w:webHidden/>
              </w:rPr>
              <w:fldChar w:fldCharType="begin"/>
            </w:r>
            <w:r w:rsidR="003F6056">
              <w:rPr>
                <w:noProof/>
                <w:webHidden/>
              </w:rPr>
              <w:instrText xml:space="preserve"> PAGEREF _Toc229401519 \h </w:instrText>
            </w:r>
            <w:r w:rsidR="003F6056">
              <w:rPr>
                <w:noProof/>
                <w:webHidden/>
              </w:rPr>
            </w:r>
            <w:r w:rsidR="003F6056">
              <w:rPr>
                <w:noProof/>
                <w:webHidden/>
              </w:rPr>
              <w:fldChar w:fldCharType="separate"/>
            </w:r>
            <w:r w:rsidR="003F6056">
              <w:rPr>
                <w:noProof/>
                <w:webHidden/>
              </w:rPr>
              <w:t>2</w:t>
            </w:r>
            <w:r w:rsidR="003F6056">
              <w:rPr>
                <w:noProof/>
                <w:webHidden/>
              </w:rPr>
              <w:fldChar w:fldCharType="end"/>
            </w:r>
          </w:hyperlink>
        </w:p>
        <w:p w14:paraId="33225325" w14:textId="63A40712" w:rsidR="003F6056" w:rsidRDefault="003F6056">
          <w:pPr>
            <w:pStyle w:val="TOC1"/>
            <w:tabs>
              <w:tab w:val="right" w:leader="dot" w:pos="9016"/>
            </w:tabs>
            <w:rPr>
              <w:noProof/>
              <w:kern w:val="2"/>
              <w:lang w:eastAsia="en-GB"/>
              <w14:ligatures w14:val="standardContextual"/>
            </w:rPr>
          </w:pPr>
          <w:hyperlink w:anchor="_Toc229401520" w:history="1">
            <w:r w:rsidRPr="00913536">
              <w:rPr>
                <w:rStyle w:val="Hyperlink"/>
                <w:rFonts w:ascii="Arial" w:eastAsia="Arial" w:hAnsi="Arial" w:cs="Arial"/>
                <w:b/>
                <w:bCs/>
                <w:noProof/>
              </w:rPr>
              <w:t>How does it work?</w:t>
            </w:r>
            <w:r>
              <w:rPr>
                <w:noProof/>
                <w:webHidden/>
              </w:rPr>
              <w:tab/>
            </w:r>
            <w:r>
              <w:rPr>
                <w:noProof/>
                <w:webHidden/>
              </w:rPr>
              <w:fldChar w:fldCharType="begin"/>
            </w:r>
            <w:r>
              <w:rPr>
                <w:noProof/>
                <w:webHidden/>
              </w:rPr>
              <w:instrText xml:space="preserve"> PAGEREF _Toc229401520 \h </w:instrText>
            </w:r>
            <w:r>
              <w:rPr>
                <w:noProof/>
                <w:webHidden/>
              </w:rPr>
            </w:r>
            <w:r>
              <w:rPr>
                <w:noProof/>
                <w:webHidden/>
              </w:rPr>
              <w:fldChar w:fldCharType="separate"/>
            </w:r>
            <w:r>
              <w:rPr>
                <w:noProof/>
                <w:webHidden/>
              </w:rPr>
              <w:t>2</w:t>
            </w:r>
            <w:r>
              <w:rPr>
                <w:noProof/>
                <w:webHidden/>
              </w:rPr>
              <w:fldChar w:fldCharType="end"/>
            </w:r>
          </w:hyperlink>
        </w:p>
        <w:p w14:paraId="46DC8F81" w14:textId="4C77F62B" w:rsidR="003F6056" w:rsidRDefault="003F6056">
          <w:pPr>
            <w:pStyle w:val="TOC1"/>
            <w:tabs>
              <w:tab w:val="right" w:leader="dot" w:pos="9016"/>
            </w:tabs>
            <w:rPr>
              <w:noProof/>
              <w:kern w:val="2"/>
              <w:lang w:eastAsia="en-GB"/>
              <w14:ligatures w14:val="standardContextual"/>
            </w:rPr>
          </w:pPr>
          <w:hyperlink w:anchor="_Toc229401521" w:history="1">
            <w:r w:rsidRPr="00913536">
              <w:rPr>
                <w:rStyle w:val="Hyperlink"/>
                <w:rFonts w:ascii="Arial" w:eastAsia="Arial" w:hAnsi="Arial" w:cs="Arial"/>
                <w:b/>
                <w:bCs/>
                <w:noProof/>
              </w:rPr>
              <w:t>What are the benefits?</w:t>
            </w:r>
            <w:r>
              <w:rPr>
                <w:noProof/>
                <w:webHidden/>
              </w:rPr>
              <w:tab/>
            </w:r>
            <w:r>
              <w:rPr>
                <w:noProof/>
                <w:webHidden/>
              </w:rPr>
              <w:fldChar w:fldCharType="begin"/>
            </w:r>
            <w:r>
              <w:rPr>
                <w:noProof/>
                <w:webHidden/>
              </w:rPr>
              <w:instrText xml:space="preserve"> PAGEREF _Toc229401521 \h </w:instrText>
            </w:r>
            <w:r>
              <w:rPr>
                <w:noProof/>
                <w:webHidden/>
              </w:rPr>
            </w:r>
            <w:r>
              <w:rPr>
                <w:noProof/>
                <w:webHidden/>
              </w:rPr>
              <w:fldChar w:fldCharType="separate"/>
            </w:r>
            <w:r>
              <w:rPr>
                <w:noProof/>
                <w:webHidden/>
              </w:rPr>
              <w:t>2</w:t>
            </w:r>
            <w:r>
              <w:rPr>
                <w:noProof/>
                <w:webHidden/>
              </w:rPr>
              <w:fldChar w:fldCharType="end"/>
            </w:r>
          </w:hyperlink>
        </w:p>
        <w:p w14:paraId="167A1245" w14:textId="743BD816" w:rsidR="003F6056" w:rsidRDefault="003F6056">
          <w:pPr>
            <w:pStyle w:val="TOC1"/>
            <w:tabs>
              <w:tab w:val="right" w:leader="dot" w:pos="9016"/>
            </w:tabs>
            <w:rPr>
              <w:noProof/>
              <w:kern w:val="2"/>
              <w:lang w:eastAsia="en-GB"/>
              <w14:ligatures w14:val="standardContextual"/>
            </w:rPr>
          </w:pPr>
          <w:hyperlink w:anchor="_Toc229401522" w:history="1">
            <w:r w:rsidRPr="00913536">
              <w:rPr>
                <w:rStyle w:val="Hyperlink"/>
                <w:rFonts w:ascii="Arial" w:eastAsia="Arial" w:hAnsi="Arial" w:cs="Arial"/>
                <w:b/>
                <w:bCs/>
                <w:noProof/>
              </w:rPr>
              <w:t>What is the evidence for AVT?</w:t>
            </w:r>
            <w:r>
              <w:rPr>
                <w:noProof/>
                <w:webHidden/>
              </w:rPr>
              <w:tab/>
            </w:r>
            <w:r>
              <w:rPr>
                <w:noProof/>
                <w:webHidden/>
              </w:rPr>
              <w:fldChar w:fldCharType="begin"/>
            </w:r>
            <w:r>
              <w:rPr>
                <w:noProof/>
                <w:webHidden/>
              </w:rPr>
              <w:instrText xml:space="preserve"> PAGEREF _Toc229401522 \h </w:instrText>
            </w:r>
            <w:r>
              <w:rPr>
                <w:noProof/>
                <w:webHidden/>
              </w:rPr>
            </w:r>
            <w:r>
              <w:rPr>
                <w:noProof/>
                <w:webHidden/>
              </w:rPr>
              <w:fldChar w:fldCharType="separate"/>
            </w:r>
            <w:r>
              <w:rPr>
                <w:noProof/>
                <w:webHidden/>
              </w:rPr>
              <w:t>2</w:t>
            </w:r>
            <w:r>
              <w:rPr>
                <w:noProof/>
                <w:webHidden/>
              </w:rPr>
              <w:fldChar w:fldCharType="end"/>
            </w:r>
          </w:hyperlink>
        </w:p>
        <w:p w14:paraId="641BA2B4" w14:textId="73AE5011" w:rsidR="003F6056" w:rsidRDefault="003F6056">
          <w:pPr>
            <w:pStyle w:val="TOC1"/>
            <w:tabs>
              <w:tab w:val="right" w:leader="dot" w:pos="9016"/>
            </w:tabs>
            <w:rPr>
              <w:noProof/>
              <w:kern w:val="2"/>
              <w:lang w:eastAsia="en-GB"/>
              <w14:ligatures w14:val="standardContextual"/>
            </w:rPr>
          </w:pPr>
          <w:hyperlink w:anchor="_Toc229401523" w:history="1">
            <w:r w:rsidRPr="00913536">
              <w:rPr>
                <w:rStyle w:val="Hyperlink"/>
                <w:rFonts w:ascii="Arial" w:eastAsia="Arial" w:hAnsi="Arial" w:cs="Arial"/>
                <w:b/>
                <w:bCs/>
                <w:noProof/>
              </w:rPr>
              <w:t>Is this tool safe and secure?</w:t>
            </w:r>
            <w:r>
              <w:rPr>
                <w:noProof/>
                <w:webHidden/>
              </w:rPr>
              <w:tab/>
            </w:r>
            <w:r>
              <w:rPr>
                <w:noProof/>
                <w:webHidden/>
              </w:rPr>
              <w:fldChar w:fldCharType="begin"/>
            </w:r>
            <w:r>
              <w:rPr>
                <w:noProof/>
                <w:webHidden/>
              </w:rPr>
              <w:instrText xml:space="preserve"> PAGEREF _Toc229401523 \h </w:instrText>
            </w:r>
            <w:r>
              <w:rPr>
                <w:noProof/>
                <w:webHidden/>
              </w:rPr>
            </w:r>
            <w:r>
              <w:rPr>
                <w:noProof/>
                <w:webHidden/>
              </w:rPr>
              <w:fldChar w:fldCharType="separate"/>
            </w:r>
            <w:r>
              <w:rPr>
                <w:noProof/>
                <w:webHidden/>
              </w:rPr>
              <w:t>3</w:t>
            </w:r>
            <w:r>
              <w:rPr>
                <w:noProof/>
                <w:webHidden/>
              </w:rPr>
              <w:fldChar w:fldCharType="end"/>
            </w:r>
          </w:hyperlink>
        </w:p>
        <w:p w14:paraId="133DB1BA" w14:textId="6F401768" w:rsidR="003F6056" w:rsidRPr="003F6056" w:rsidRDefault="003F6056">
          <w:pPr>
            <w:pStyle w:val="TOC1"/>
            <w:tabs>
              <w:tab w:val="right" w:leader="dot" w:pos="9016"/>
            </w:tabs>
            <w:rPr>
              <w:noProof/>
              <w:kern w:val="2"/>
              <w:lang w:eastAsia="en-GB"/>
              <w14:ligatures w14:val="standardContextual"/>
            </w:rPr>
          </w:pPr>
          <w:hyperlink w:anchor="_Toc229401524" w:history="1">
            <w:r w:rsidRPr="003F6056">
              <w:rPr>
                <w:rStyle w:val="Hyperlink"/>
                <w:rFonts w:ascii="Arial" w:eastAsia="Arial" w:hAnsi="Arial" w:cs="Arial"/>
                <w:b/>
                <w:bCs/>
                <w:noProof/>
              </w:rPr>
              <w:t>What AVT suppliers are available?</w:t>
            </w:r>
            <w:r w:rsidRPr="003F6056">
              <w:rPr>
                <w:noProof/>
                <w:webHidden/>
              </w:rPr>
              <w:tab/>
            </w:r>
            <w:r w:rsidRPr="003F6056">
              <w:rPr>
                <w:noProof/>
                <w:webHidden/>
              </w:rPr>
              <w:fldChar w:fldCharType="begin"/>
            </w:r>
            <w:r w:rsidRPr="003F6056">
              <w:rPr>
                <w:noProof/>
                <w:webHidden/>
              </w:rPr>
              <w:instrText xml:space="preserve"> PAGEREF _Toc229401524 \h </w:instrText>
            </w:r>
            <w:r w:rsidRPr="003F6056">
              <w:rPr>
                <w:noProof/>
                <w:webHidden/>
              </w:rPr>
            </w:r>
            <w:r w:rsidRPr="003F6056">
              <w:rPr>
                <w:noProof/>
                <w:webHidden/>
              </w:rPr>
              <w:fldChar w:fldCharType="separate"/>
            </w:r>
            <w:r w:rsidRPr="003F6056">
              <w:rPr>
                <w:noProof/>
                <w:webHidden/>
              </w:rPr>
              <w:t>3</w:t>
            </w:r>
            <w:r w:rsidRPr="003F6056">
              <w:rPr>
                <w:noProof/>
                <w:webHidden/>
              </w:rPr>
              <w:fldChar w:fldCharType="end"/>
            </w:r>
          </w:hyperlink>
        </w:p>
        <w:p w14:paraId="40D7FA59" w14:textId="01CFA100" w:rsidR="003F6056" w:rsidRPr="003F6056" w:rsidRDefault="003F6056">
          <w:pPr>
            <w:pStyle w:val="TOC1"/>
            <w:tabs>
              <w:tab w:val="right" w:leader="dot" w:pos="9016"/>
            </w:tabs>
            <w:rPr>
              <w:noProof/>
              <w:kern w:val="2"/>
              <w:lang w:eastAsia="en-GB"/>
              <w14:ligatures w14:val="standardContextual"/>
            </w:rPr>
          </w:pPr>
          <w:hyperlink w:anchor="_Toc229401525" w:history="1">
            <w:r w:rsidRPr="003F6056">
              <w:rPr>
                <w:rStyle w:val="Hyperlink"/>
                <w:rFonts w:ascii="Arial" w:eastAsia="Arial" w:hAnsi="Arial" w:cs="Arial"/>
                <w:b/>
                <w:bCs/>
                <w:noProof/>
              </w:rPr>
              <w:t>Does AVT store notes or recordings?</w:t>
            </w:r>
            <w:r w:rsidRPr="003F6056">
              <w:rPr>
                <w:noProof/>
                <w:webHidden/>
              </w:rPr>
              <w:tab/>
            </w:r>
            <w:r w:rsidRPr="003F6056">
              <w:rPr>
                <w:noProof/>
                <w:webHidden/>
              </w:rPr>
              <w:fldChar w:fldCharType="begin"/>
            </w:r>
            <w:r w:rsidRPr="003F6056">
              <w:rPr>
                <w:noProof/>
                <w:webHidden/>
              </w:rPr>
              <w:instrText xml:space="preserve"> PAGEREF _Toc229401525 \h </w:instrText>
            </w:r>
            <w:r w:rsidRPr="003F6056">
              <w:rPr>
                <w:noProof/>
                <w:webHidden/>
              </w:rPr>
            </w:r>
            <w:r w:rsidRPr="003F6056">
              <w:rPr>
                <w:noProof/>
                <w:webHidden/>
              </w:rPr>
              <w:fldChar w:fldCharType="separate"/>
            </w:r>
            <w:r w:rsidRPr="003F6056">
              <w:rPr>
                <w:noProof/>
                <w:webHidden/>
              </w:rPr>
              <w:t>3</w:t>
            </w:r>
            <w:r w:rsidRPr="003F6056">
              <w:rPr>
                <w:noProof/>
                <w:webHidden/>
              </w:rPr>
              <w:fldChar w:fldCharType="end"/>
            </w:r>
          </w:hyperlink>
        </w:p>
        <w:p w14:paraId="38ABF0A3" w14:textId="265BA80E" w:rsidR="003F6056" w:rsidRPr="003F6056" w:rsidRDefault="003F6056">
          <w:pPr>
            <w:pStyle w:val="TOC1"/>
            <w:tabs>
              <w:tab w:val="right" w:leader="dot" w:pos="9016"/>
            </w:tabs>
            <w:rPr>
              <w:noProof/>
              <w:kern w:val="2"/>
              <w:lang w:eastAsia="en-GB"/>
              <w14:ligatures w14:val="standardContextual"/>
            </w:rPr>
          </w:pPr>
          <w:hyperlink w:anchor="_Toc229401526" w:history="1">
            <w:r w:rsidRPr="003F6056">
              <w:rPr>
                <w:rStyle w:val="Hyperlink"/>
                <w:rFonts w:ascii="Arial" w:eastAsia="Arial" w:hAnsi="Arial" w:cs="Arial"/>
                <w:b/>
                <w:bCs/>
                <w:noProof/>
              </w:rPr>
              <w:t>How can I explain this tool to patients?</w:t>
            </w:r>
            <w:r w:rsidRPr="003F6056">
              <w:rPr>
                <w:noProof/>
                <w:webHidden/>
              </w:rPr>
              <w:tab/>
            </w:r>
            <w:r w:rsidRPr="003F6056">
              <w:rPr>
                <w:noProof/>
                <w:webHidden/>
              </w:rPr>
              <w:fldChar w:fldCharType="begin"/>
            </w:r>
            <w:r w:rsidRPr="003F6056">
              <w:rPr>
                <w:noProof/>
                <w:webHidden/>
              </w:rPr>
              <w:instrText xml:space="preserve"> PAGEREF _Toc229401526 \h </w:instrText>
            </w:r>
            <w:r w:rsidRPr="003F6056">
              <w:rPr>
                <w:noProof/>
                <w:webHidden/>
              </w:rPr>
            </w:r>
            <w:r w:rsidRPr="003F6056">
              <w:rPr>
                <w:noProof/>
                <w:webHidden/>
              </w:rPr>
              <w:fldChar w:fldCharType="separate"/>
            </w:r>
            <w:r w:rsidRPr="003F6056">
              <w:rPr>
                <w:noProof/>
                <w:webHidden/>
              </w:rPr>
              <w:t>3</w:t>
            </w:r>
            <w:r w:rsidRPr="003F6056">
              <w:rPr>
                <w:noProof/>
                <w:webHidden/>
              </w:rPr>
              <w:fldChar w:fldCharType="end"/>
            </w:r>
          </w:hyperlink>
        </w:p>
        <w:p w14:paraId="373B81EB" w14:textId="4866A952" w:rsidR="003F6056" w:rsidRPr="003F6056" w:rsidRDefault="003F6056">
          <w:pPr>
            <w:pStyle w:val="TOC1"/>
            <w:tabs>
              <w:tab w:val="right" w:leader="dot" w:pos="9016"/>
            </w:tabs>
            <w:rPr>
              <w:noProof/>
              <w:kern w:val="2"/>
              <w:lang w:eastAsia="en-GB"/>
              <w14:ligatures w14:val="standardContextual"/>
            </w:rPr>
          </w:pPr>
          <w:hyperlink w:anchor="_Toc229401527" w:history="1">
            <w:r w:rsidRPr="003F6056">
              <w:rPr>
                <w:rStyle w:val="Hyperlink"/>
                <w:rFonts w:ascii="Arial" w:eastAsia="Arial" w:hAnsi="Arial" w:cs="Arial"/>
                <w:b/>
                <w:bCs/>
                <w:noProof/>
              </w:rPr>
              <w:t>How can I gain patients informed consent to use this tool?</w:t>
            </w:r>
            <w:r w:rsidRPr="003F6056">
              <w:rPr>
                <w:noProof/>
                <w:webHidden/>
              </w:rPr>
              <w:tab/>
            </w:r>
            <w:r w:rsidRPr="003F6056">
              <w:rPr>
                <w:noProof/>
                <w:webHidden/>
              </w:rPr>
              <w:fldChar w:fldCharType="begin"/>
            </w:r>
            <w:r w:rsidRPr="003F6056">
              <w:rPr>
                <w:noProof/>
                <w:webHidden/>
              </w:rPr>
              <w:instrText xml:space="preserve"> PAGEREF _Toc229401527 \h </w:instrText>
            </w:r>
            <w:r w:rsidRPr="003F6056">
              <w:rPr>
                <w:noProof/>
                <w:webHidden/>
              </w:rPr>
            </w:r>
            <w:r w:rsidRPr="003F6056">
              <w:rPr>
                <w:noProof/>
                <w:webHidden/>
              </w:rPr>
              <w:fldChar w:fldCharType="separate"/>
            </w:r>
            <w:r w:rsidRPr="003F6056">
              <w:rPr>
                <w:noProof/>
                <w:webHidden/>
              </w:rPr>
              <w:t>4</w:t>
            </w:r>
            <w:r w:rsidRPr="003F6056">
              <w:rPr>
                <w:noProof/>
                <w:webHidden/>
              </w:rPr>
              <w:fldChar w:fldCharType="end"/>
            </w:r>
          </w:hyperlink>
        </w:p>
        <w:p w14:paraId="00F3F302" w14:textId="6A7087CB" w:rsidR="003F6056" w:rsidRPr="003F6056" w:rsidRDefault="003F6056">
          <w:pPr>
            <w:pStyle w:val="TOC1"/>
            <w:tabs>
              <w:tab w:val="right" w:leader="dot" w:pos="9016"/>
            </w:tabs>
            <w:rPr>
              <w:noProof/>
              <w:kern w:val="2"/>
              <w:lang w:eastAsia="en-GB"/>
              <w14:ligatures w14:val="standardContextual"/>
            </w:rPr>
          </w:pPr>
          <w:hyperlink w:anchor="_Toc229401528" w:history="1">
            <w:r w:rsidRPr="003F6056">
              <w:rPr>
                <w:rStyle w:val="Hyperlink"/>
                <w:rFonts w:ascii="Arial" w:eastAsia="Arial" w:hAnsi="Arial" w:cs="Arial"/>
                <w:b/>
                <w:bCs/>
                <w:noProof/>
              </w:rPr>
              <w:t>What should I do if a patient says they don’t want the tool to be used?</w:t>
            </w:r>
            <w:r w:rsidRPr="003F6056">
              <w:rPr>
                <w:noProof/>
                <w:webHidden/>
              </w:rPr>
              <w:tab/>
            </w:r>
            <w:r w:rsidRPr="003F6056">
              <w:rPr>
                <w:noProof/>
                <w:webHidden/>
              </w:rPr>
              <w:fldChar w:fldCharType="begin"/>
            </w:r>
            <w:r w:rsidRPr="003F6056">
              <w:rPr>
                <w:noProof/>
                <w:webHidden/>
              </w:rPr>
              <w:instrText xml:space="preserve"> PAGEREF _Toc229401528 \h </w:instrText>
            </w:r>
            <w:r w:rsidRPr="003F6056">
              <w:rPr>
                <w:noProof/>
                <w:webHidden/>
              </w:rPr>
            </w:r>
            <w:r w:rsidRPr="003F6056">
              <w:rPr>
                <w:noProof/>
                <w:webHidden/>
              </w:rPr>
              <w:fldChar w:fldCharType="separate"/>
            </w:r>
            <w:r w:rsidRPr="003F6056">
              <w:rPr>
                <w:noProof/>
                <w:webHidden/>
              </w:rPr>
              <w:t>4</w:t>
            </w:r>
            <w:r w:rsidRPr="003F6056">
              <w:rPr>
                <w:noProof/>
                <w:webHidden/>
              </w:rPr>
              <w:fldChar w:fldCharType="end"/>
            </w:r>
          </w:hyperlink>
        </w:p>
        <w:p w14:paraId="29BE5704" w14:textId="49572B8A" w:rsidR="003F6056" w:rsidRDefault="003F6056">
          <w:pPr>
            <w:pStyle w:val="TOC1"/>
            <w:tabs>
              <w:tab w:val="right" w:leader="dot" w:pos="9016"/>
            </w:tabs>
            <w:rPr>
              <w:noProof/>
              <w:kern w:val="2"/>
              <w:lang w:eastAsia="en-GB"/>
              <w14:ligatures w14:val="standardContextual"/>
            </w:rPr>
          </w:pPr>
          <w:hyperlink w:anchor="_Toc229401529" w:history="1">
            <w:r w:rsidRPr="003F6056">
              <w:rPr>
                <w:rStyle w:val="Hyperlink"/>
                <w:rFonts w:ascii="Arial" w:eastAsia="Arial" w:hAnsi="Arial" w:cs="Arial"/>
                <w:b/>
                <w:bCs/>
                <w:noProof/>
              </w:rPr>
              <w:t>How can a patient give feedback or make a complaint about the tool?</w:t>
            </w:r>
            <w:r w:rsidRPr="003F6056">
              <w:rPr>
                <w:noProof/>
                <w:webHidden/>
              </w:rPr>
              <w:tab/>
            </w:r>
            <w:r w:rsidRPr="003F6056">
              <w:rPr>
                <w:noProof/>
                <w:webHidden/>
              </w:rPr>
              <w:fldChar w:fldCharType="begin"/>
            </w:r>
            <w:r w:rsidRPr="003F6056">
              <w:rPr>
                <w:noProof/>
                <w:webHidden/>
              </w:rPr>
              <w:instrText xml:space="preserve"> PAGEREF _Toc229401529 \h </w:instrText>
            </w:r>
            <w:r w:rsidRPr="003F6056">
              <w:rPr>
                <w:noProof/>
                <w:webHidden/>
              </w:rPr>
            </w:r>
            <w:r w:rsidRPr="003F6056">
              <w:rPr>
                <w:noProof/>
                <w:webHidden/>
              </w:rPr>
              <w:fldChar w:fldCharType="separate"/>
            </w:r>
            <w:r w:rsidRPr="003F6056">
              <w:rPr>
                <w:noProof/>
                <w:webHidden/>
              </w:rPr>
              <w:t>4</w:t>
            </w:r>
            <w:r w:rsidRPr="003F6056">
              <w:rPr>
                <w:noProof/>
                <w:webHidden/>
              </w:rPr>
              <w:fldChar w:fldCharType="end"/>
            </w:r>
          </w:hyperlink>
        </w:p>
        <w:p w14:paraId="061CEC48" w14:textId="734F8A82" w:rsidR="003F6056" w:rsidRDefault="003F6056">
          <w:pPr>
            <w:pStyle w:val="TOC1"/>
            <w:tabs>
              <w:tab w:val="right" w:leader="dot" w:pos="9016"/>
            </w:tabs>
            <w:rPr>
              <w:noProof/>
              <w:kern w:val="2"/>
              <w:lang w:eastAsia="en-GB"/>
              <w14:ligatures w14:val="standardContextual"/>
            </w:rPr>
          </w:pPr>
          <w:hyperlink w:anchor="_Toc229401530" w:history="1">
            <w:r w:rsidRPr="00913536">
              <w:rPr>
                <w:rStyle w:val="Hyperlink"/>
                <w:rFonts w:ascii="Arial" w:eastAsia="Arial" w:hAnsi="Arial" w:cs="Arial"/>
                <w:b/>
                <w:bCs/>
                <w:noProof/>
              </w:rPr>
              <w:t>Who is responsible for accuracy of the notes?</w:t>
            </w:r>
            <w:r>
              <w:rPr>
                <w:noProof/>
                <w:webHidden/>
              </w:rPr>
              <w:tab/>
            </w:r>
            <w:r>
              <w:rPr>
                <w:noProof/>
                <w:webHidden/>
              </w:rPr>
              <w:fldChar w:fldCharType="begin"/>
            </w:r>
            <w:r>
              <w:rPr>
                <w:noProof/>
                <w:webHidden/>
              </w:rPr>
              <w:instrText xml:space="preserve"> PAGEREF _Toc229401530 \h </w:instrText>
            </w:r>
            <w:r>
              <w:rPr>
                <w:noProof/>
                <w:webHidden/>
              </w:rPr>
            </w:r>
            <w:r>
              <w:rPr>
                <w:noProof/>
                <w:webHidden/>
              </w:rPr>
              <w:fldChar w:fldCharType="separate"/>
            </w:r>
            <w:r>
              <w:rPr>
                <w:noProof/>
                <w:webHidden/>
              </w:rPr>
              <w:t>4</w:t>
            </w:r>
            <w:r>
              <w:rPr>
                <w:noProof/>
                <w:webHidden/>
              </w:rPr>
              <w:fldChar w:fldCharType="end"/>
            </w:r>
          </w:hyperlink>
        </w:p>
        <w:p w14:paraId="1EA12B23" w14:textId="7FF19D2C" w:rsidR="003F6056" w:rsidRDefault="003F6056">
          <w:pPr>
            <w:pStyle w:val="TOC1"/>
            <w:tabs>
              <w:tab w:val="right" w:leader="dot" w:pos="9016"/>
            </w:tabs>
            <w:rPr>
              <w:noProof/>
              <w:kern w:val="2"/>
              <w:lang w:eastAsia="en-GB"/>
              <w14:ligatures w14:val="standardContextual"/>
            </w:rPr>
          </w:pPr>
          <w:hyperlink w:anchor="_Toc229401531" w:history="1">
            <w:r w:rsidRPr="00913536">
              <w:rPr>
                <w:rStyle w:val="Hyperlink"/>
                <w:rFonts w:ascii="Arial" w:eastAsia="Arial" w:hAnsi="Arial" w:cs="Arial"/>
                <w:b/>
                <w:bCs/>
                <w:noProof/>
              </w:rPr>
              <w:t>Can patients review or check the notes created?</w:t>
            </w:r>
            <w:r>
              <w:rPr>
                <w:noProof/>
                <w:webHidden/>
              </w:rPr>
              <w:tab/>
            </w:r>
            <w:r>
              <w:rPr>
                <w:noProof/>
                <w:webHidden/>
              </w:rPr>
              <w:fldChar w:fldCharType="begin"/>
            </w:r>
            <w:r>
              <w:rPr>
                <w:noProof/>
                <w:webHidden/>
              </w:rPr>
              <w:instrText xml:space="preserve"> PAGEREF _Toc229401531 \h </w:instrText>
            </w:r>
            <w:r>
              <w:rPr>
                <w:noProof/>
                <w:webHidden/>
              </w:rPr>
            </w:r>
            <w:r>
              <w:rPr>
                <w:noProof/>
                <w:webHidden/>
              </w:rPr>
              <w:fldChar w:fldCharType="separate"/>
            </w:r>
            <w:r>
              <w:rPr>
                <w:noProof/>
                <w:webHidden/>
              </w:rPr>
              <w:t>5</w:t>
            </w:r>
            <w:r>
              <w:rPr>
                <w:noProof/>
                <w:webHidden/>
              </w:rPr>
              <w:fldChar w:fldCharType="end"/>
            </w:r>
          </w:hyperlink>
        </w:p>
        <w:p w14:paraId="2800968D" w14:textId="4FBBFE80" w:rsidR="003F6056" w:rsidRDefault="003F6056">
          <w:pPr>
            <w:pStyle w:val="TOC1"/>
            <w:tabs>
              <w:tab w:val="right" w:leader="dot" w:pos="9016"/>
            </w:tabs>
            <w:rPr>
              <w:noProof/>
              <w:kern w:val="2"/>
              <w:lang w:eastAsia="en-GB"/>
              <w14:ligatures w14:val="standardContextual"/>
            </w:rPr>
          </w:pPr>
          <w:hyperlink w:anchor="_Toc229401532" w:history="1">
            <w:r w:rsidRPr="00913536">
              <w:rPr>
                <w:rStyle w:val="Hyperlink"/>
                <w:rFonts w:ascii="Arial" w:eastAsia="Arial" w:hAnsi="Arial" w:cs="Arial"/>
                <w:b/>
                <w:bCs/>
                <w:noProof/>
              </w:rPr>
              <w:t>How does the tool respond to different accents or when English is not a patient’s first language?</w:t>
            </w:r>
            <w:r>
              <w:rPr>
                <w:noProof/>
                <w:webHidden/>
              </w:rPr>
              <w:tab/>
            </w:r>
            <w:r>
              <w:rPr>
                <w:noProof/>
                <w:webHidden/>
              </w:rPr>
              <w:fldChar w:fldCharType="begin"/>
            </w:r>
            <w:r>
              <w:rPr>
                <w:noProof/>
                <w:webHidden/>
              </w:rPr>
              <w:instrText xml:space="preserve"> PAGEREF _Toc229401532 \h </w:instrText>
            </w:r>
            <w:r>
              <w:rPr>
                <w:noProof/>
                <w:webHidden/>
              </w:rPr>
            </w:r>
            <w:r>
              <w:rPr>
                <w:noProof/>
                <w:webHidden/>
              </w:rPr>
              <w:fldChar w:fldCharType="separate"/>
            </w:r>
            <w:r>
              <w:rPr>
                <w:noProof/>
                <w:webHidden/>
              </w:rPr>
              <w:t>5</w:t>
            </w:r>
            <w:r>
              <w:rPr>
                <w:noProof/>
                <w:webHidden/>
              </w:rPr>
              <w:fldChar w:fldCharType="end"/>
            </w:r>
          </w:hyperlink>
        </w:p>
        <w:p w14:paraId="399C5D3A" w14:textId="1F6621C3" w:rsidR="003F6056" w:rsidRDefault="003F6056">
          <w:pPr>
            <w:pStyle w:val="TOC1"/>
            <w:tabs>
              <w:tab w:val="right" w:leader="dot" w:pos="9016"/>
            </w:tabs>
            <w:rPr>
              <w:noProof/>
              <w:kern w:val="2"/>
              <w:lang w:eastAsia="en-GB"/>
              <w14:ligatures w14:val="standardContextual"/>
            </w:rPr>
          </w:pPr>
          <w:hyperlink w:anchor="_Toc229401533" w:history="1">
            <w:r w:rsidRPr="00913536">
              <w:rPr>
                <w:rStyle w:val="Hyperlink"/>
                <w:rFonts w:ascii="Arial" w:eastAsia="Arial" w:hAnsi="Arial" w:cs="Arial"/>
                <w:b/>
                <w:bCs/>
                <w:noProof/>
              </w:rPr>
              <w:t>How does the tool respond to people with speech impairments?</w:t>
            </w:r>
            <w:r>
              <w:rPr>
                <w:noProof/>
                <w:webHidden/>
              </w:rPr>
              <w:tab/>
            </w:r>
            <w:r>
              <w:rPr>
                <w:noProof/>
                <w:webHidden/>
              </w:rPr>
              <w:fldChar w:fldCharType="begin"/>
            </w:r>
            <w:r>
              <w:rPr>
                <w:noProof/>
                <w:webHidden/>
              </w:rPr>
              <w:instrText xml:space="preserve"> PAGEREF _Toc229401533 \h </w:instrText>
            </w:r>
            <w:r>
              <w:rPr>
                <w:noProof/>
                <w:webHidden/>
              </w:rPr>
            </w:r>
            <w:r>
              <w:rPr>
                <w:noProof/>
                <w:webHidden/>
              </w:rPr>
              <w:fldChar w:fldCharType="separate"/>
            </w:r>
            <w:r>
              <w:rPr>
                <w:noProof/>
                <w:webHidden/>
              </w:rPr>
              <w:t>5</w:t>
            </w:r>
            <w:r>
              <w:rPr>
                <w:noProof/>
                <w:webHidden/>
              </w:rPr>
              <w:fldChar w:fldCharType="end"/>
            </w:r>
          </w:hyperlink>
        </w:p>
        <w:p w14:paraId="3EB14C88" w14:textId="5F7E135F" w:rsidR="003F6056" w:rsidRDefault="003F6056">
          <w:pPr>
            <w:pStyle w:val="TOC1"/>
            <w:tabs>
              <w:tab w:val="right" w:leader="dot" w:pos="9016"/>
            </w:tabs>
            <w:rPr>
              <w:noProof/>
              <w:kern w:val="2"/>
              <w:lang w:eastAsia="en-GB"/>
              <w14:ligatures w14:val="standardContextual"/>
            </w:rPr>
          </w:pPr>
          <w:hyperlink w:anchor="_Toc229401534" w:history="1">
            <w:r w:rsidRPr="00913536">
              <w:rPr>
                <w:rStyle w:val="Hyperlink"/>
                <w:rFonts w:ascii="Arial" w:eastAsia="Arial" w:hAnsi="Arial" w:cs="Arial"/>
                <w:b/>
                <w:bCs/>
                <w:noProof/>
              </w:rPr>
              <w:t>What happens if there are multiple people in the room talking, such as family members?</w:t>
            </w:r>
            <w:r>
              <w:rPr>
                <w:noProof/>
                <w:webHidden/>
              </w:rPr>
              <w:tab/>
            </w:r>
            <w:r>
              <w:rPr>
                <w:noProof/>
                <w:webHidden/>
              </w:rPr>
              <w:fldChar w:fldCharType="begin"/>
            </w:r>
            <w:r>
              <w:rPr>
                <w:noProof/>
                <w:webHidden/>
              </w:rPr>
              <w:instrText xml:space="preserve"> PAGEREF _Toc229401534 \h </w:instrText>
            </w:r>
            <w:r>
              <w:rPr>
                <w:noProof/>
                <w:webHidden/>
              </w:rPr>
            </w:r>
            <w:r>
              <w:rPr>
                <w:noProof/>
                <w:webHidden/>
              </w:rPr>
              <w:fldChar w:fldCharType="separate"/>
            </w:r>
            <w:r>
              <w:rPr>
                <w:noProof/>
                <w:webHidden/>
              </w:rPr>
              <w:t>5</w:t>
            </w:r>
            <w:r>
              <w:rPr>
                <w:noProof/>
                <w:webHidden/>
              </w:rPr>
              <w:fldChar w:fldCharType="end"/>
            </w:r>
          </w:hyperlink>
        </w:p>
        <w:p w14:paraId="32D1C018" w14:textId="36895CBA" w:rsidR="003F6056" w:rsidRDefault="003F6056">
          <w:pPr>
            <w:pStyle w:val="TOC1"/>
            <w:tabs>
              <w:tab w:val="right" w:leader="dot" w:pos="9016"/>
            </w:tabs>
            <w:rPr>
              <w:noProof/>
              <w:kern w:val="2"/>
              <w:lang w:eastAsia="en-GB"/>
              <w14:ligatures w14:val="standardContextual"/>
            </w:rPr>
          </w:pPr>
          <w:hyperlink w:anchor="_Toc229401535" w:history="1">
            <w:r w:rsidRPr="00913536">
              <w:rPr>
                <w:rStyle w:val="Hyperlink"/>
                <w:rFonts w:ascii="Arial" w:eastAsia="Arial" w:hAnsi="Arial" w:cs="Arial"/>
                <w:b/>
                <w:bCs/>
                <w:noProof/>
              </w:rPr>
              <w:t>How can I prioritise data protection when implementing and using AVT?</w:t>
            </w:r>
            <w:r>
              <w:rPr>
                <w:noProof/>
                <w:webHidden/>
              </w:rPr>
              <w:tab/>
            </w:r>
            <w:r>
              <w:rPr>
                <w:noProof/>
                <w:webHidden/>
              </w:rPr>
              <w:fldChar w:fldCharType="begin"/>
            </w:r>
            <w:r>
              <w:rPr>
                <w:noProof/>
                <w:webHidden/>
              </w:rPr>
              <w:instrText xml:space="preserve"> PAGEREF _Toc229401535 \h </w:instrText>
            </w:r>
            <w:r>
              <w:rPr>
                <w:noProof/>
                <w:webHidden/>
              </w:rPr>
            </w:r>
            <w:r>
              <w:rPr>
                <w:noProof/>
                <w:webHidden/>
              </w:rPr>
              <w:fldChar w:fldCharType="separate"/>
            </w:r>
            <w:r>
              <w:rPr>
                <w:noProof/>
                <w:webHidden/>
              </w:rPr>
              <w:t>6</w:t>
            </w:r>
            <w:r>
              <w:rPr>
                <w:noProof/>
                <w:webHidden/>
              </w:rPr>
              <w:fldChar w:fldCharType="end"/>
            </w:r>
          </w:hyperlink>
        </w:p>
        <w:p w14:paraId="33C32585" w14:textId="62541F21" w:rsidR="003F6056" w:rsidRDefault="003F6056">
          <w:pPr>
            <w:pStyle w:val="TOC1"/>
            <w:tabs>
              <w:tab w:val="right" w:leader="dot" w:pos="9016"/>
            </w:tabs>
            <w:rPr>
              <w:noProof/>
              <w:kern w:val="2"/>
              <w:lang w:eastAsia="en-GB"/>
              <w14:ligatures w14:val="standardContextual"/>
            </w:rPr>
          </w:pPr>
          <w:hyperlink w:anchor="_Toc229401536" w:history="1">
            <w:r w:rsidRPr="00913536">
              <w:rPr>
                <w:rStyle w:val="Hyperlink"/>
                <w:rFonts w:ascii="Arial" w:eastAsia="Arial" w:hAnsi="Arial" w:cs="Arial"/>
                <w:b/>
                <w:bCs/>
                <w:noProof/>
              </w:rPr>
              <w:t>What equipment do I need to use AVT?</w:t>
            </w:r>
            <w:r>
              <w:rPr>
                <w:noProof/>
                <w:webHidden/>
              </w:rPr>
              <w:tab/>
            </w:r>
            <w:r>
              <w:rPr>
                <w:noProof/>
                <w:webHidden/>
              </w:rPr>
              <w:fldChar w:fldCharType="begin"/>
            </w:r>
            <w:r>
              <w:rPr>
                <w:noProof/>
                <w:webHidden/>
              </w:rPr>
              <w:instrText xml:space="preserve"> PAGEREF _Toc229401536 \h </w:instrText>
            </w:r>
            <w:r>
              <w:rPr>
                <w:noProof/>
                <w:webHidden/>
              </w:rPr>
            </w:r>
            <w:r>
              <w:rPr>
                <w:noProof/>
                <w:webHidden/>
              </w:rPr>
              <w:fldChar w:fldCharType="separate"/>
            </w:r>
            <w:r>
              <w:rPr>
                <w:noProof/>
                <w:webHidden/>
              </w:rPr>
              <w:t>6</w:t>
            </w:r>
            <w:r>
              <w:rPr>
                <w:noProof/>
                <w:webHidden/>
              </w:rPr>
              <w:fldChar w:fldCharType="end"/>
            </w:r>
          </w:hyperlink>
        </w:p>
        <w:p w14:paraId="6083401F" w14:textId="07806C7D" w:rsidR="003F6056" w:rsidRDefault="003F6056">
          <w:pPr>
            <w:pStyle w:val="TOC1"/>
            <w:tabs>
              <w:tab w:val="right" w:leader="dot" w:pos="9016"/>
            </w:tabs>
            <w:rPr>
              <w:noProof/>
              <w:kern w:val="2"/>
              <w:lang w:eastAsia="en-GB"/>
              <w14:ligatures w14:val="standardContextual"/>
            </w:rPr>
          </w:pPr>
          <w:hyperlink w:anchor="_Toc229401537" w:history="1">
            <w:r w:rsidRPr="00913536">
              <w:rPr>
                <w:rStyle w:val="Hyperlink"/>
                <w:rFonts w:ascii="Arial" w:eastAsia="Arial" w:hAnsi="Arial" w:cs="Arial"/>
                <w:b/>
                <w:bCs/>
                <w:noProof/>
              </w:rPr>
              <w:t>How can I make sure AVT records clearly and accurately?</w:t>
            </w:r>
            <w:r>
              <w:rPr>
                <w:noProof/>
                <w:webHidden/>
              </w:rPr>
              <w:tab/>
            </w:r>
            <w:r>
              <w:rPr>
                <w:noProof/>
                <w:webHidden/>
              </w:rPr>
              <w:fldChar w:fldCharType="begin"/>
            </w:r>
            <w:r>
              <w:rPr>
                <w:noProof/>
                <w:webHidden/>
              </w:rPr>
              <w:instrText xml:space="preserve"> PAGEREF _Toc229401537 \h </w:instrText>
            </w:r>
            <w:r>
              <w:rPr>
                <w:noProof/>
                <w:webHidden/>
              </w:rPr>
            </w:r>
            <w:r>
              <w:rPr>
                <w:noProof/>
                <w:webHidden/>
              </w:rPr>
              <w:fldChar w:fldCharType="separate"/>
            </w:r>
            <w:r>
              <w:rPr>
                <w:noProof/>
                <w:webHidden/>
              </w:rPr>
              <w:t>6</w:t>
            </w:r>
            <w:r>
              <w:rPr>
                <w:noProof/>
                <w:webHidden/>
              </w:rPr>
              <w:fldChar w:fldCharType="end"/>
            </w:r>
          </w:hyperlink>
        </w:p>
        <w:p w14:paraId="263FD92D" w14:textId="68E0283A" w:rsidR="003F6056" w:rsidRDefault="003F6056">
          <w:pPr>
            <w:pStyle w:val="TOC1"/>
            <w:tabs>
              <w:tab w:val="right" w:leader="dot" w:pos="9016"/>
            </w:tabs>
            <w:rPr>
              <w:noProof/>
              <w:kern w:val="2"/>
              <w:lang w:eastAsia="en-GB"/>
              <w14:ligatures w14:val="standardContextual"/>
            </w:rPr>
          </w:pPr>
          <w:hyperlink w:anchor="_Toc229401538" w:history="1">
            <w:r w:rsidRPr="00913536">
              <w:rPr>
                <w:rStyle w:val="Hyperlink"/>
                <w:rFonts w:ascii="Arial" w:eastAsia="Arial" w:hAnsi="Arial" w:cs="Arial"/>
                <w:b/>
                <w:bCs/>
                <w:noProof/>
              </w:rPr>
              <w:t>Where can I find more information about the use of AI in general practice?</w:t>
            </w:r>
            <w:r>
              <w:rPr>
                <w:noProof/>
                <w:webHidden/>
              </w:rPr>
              <w:tab/>
            </w:r>
            <w:r>
              <w:rPr>
                <w:noProof/>
                <w:webHidden/>
              </w:rPr>
              <w:fldChar w:fldCharType="begin"/>
            </w:r>
            <w:r>
              <w:rPr>
                <w:noProof/>
                <w:webHidden/>
              </w:rPr>
              <w:instrText xml:space="preserve"> PAGEREF _Toc229401538 \h </w:instrText>
            </w:r>
            <w:r>
              <w:rPr>
                <w:noProof/>
                <w:webHidden/>
              </w:rPr>
            </w:r>
            <w:r>
              <w:rPr>
                <w:noProof/>
                <w:webHidden/>
              </w:rPr>
              <w:fldChar w:fldCharType="separate"/>
            </w:r>
            <w:r>
              <w:rPr>
                <w:noProof/>
                <w:webHidden/>
              </w:rPr>
              <w:t>6</w:t>
            </w:r>
            <w:r>
              <w:rPr>
                <w:noProof/>
                <w:webHidden/>
              </w:rPr>
              <w:fldChar w:fldCharType="end"/>
            </w:r>
          </w:hyperlink>
        </w:p>
        <w:p w14:paraId="17212C00" w14:textId="7A7B6D1C" w:rsidR="1E3838B7" w:rsidRDefault="1E3838B7" w:rsidP="1E3838B7">
          <w:pPr>
            <w:pStyle w:val="TOC1"/>
            <w:tabs>
              <w:tab w:val="right" w:leader="dot" w:pos="9015"/>
            </w:tabs>
            <w:rPr>
              <w:rStyle w:val="Hyperlink"/>
            </w:rPr>
          </w:pPr>
          <w:r>
            <w:fldChar w:fldCharType="end"/>
          </w:r>
        </w:p>
      </w:sdtContent>
    </w:sdt>
    <w:p w14:paraId="4AFF5754" w14:textId="54C70F55" w:rsidR="1E3838B7" w:rsidRDefault="1E3838B7" w:rsidP="1E3838B7"/>
    <w:p w14:paraId="7997D718" w14:textId="3BA493E5" w:rsidR="1E3838B7" w:rsidRDefault="1E3838B7" w:rsidP="1E3838B7">
      <w:pPr>
        <w:jc w:val="center"/>
        <w:rPr>
          <w:rFonts w:eastAsia="Times New Roman"/>
          <w:b/>
          <w:bCs/>
          <w:lang w:eastAsia="en-US"/>
        </w:rPr>
      </w:pPr>
    </w:p>
    <w:p w14:paraId="5E5787A5" w14:textId="3F63B95F" w:rsidR="00B71E61" w:rsidRPr="006C6101" w:rsidRDefault="3488A40D" w:rsidP="1E3838B7">
      <w:pPr>
        <w:pStyle w:val="Heading1"/>
        <w:rPr>
          <w:rFonts w:ascii="Arial" w:eastAsia="Arial" w:hAnsi="Arial" w:cs="Arial"/>
          <w:b/>
          <w:bCs/>
          <w:color w:val="F15A22"/>
          <w:sz w:val="44"/>
          <w:szCs w:val="44"/>
          <w:lang w:eastAsia="en-US"/>
        </w:rPr>
      </w:pPr>
      <w:bookmarkStart w:id="0" w:name="_Toc229401519"/>
      <w:r w:rsidRPr="1E3838B7">
        <w:rPr>
          <w:rFonts w:ascii="Arial" w:eastAsia="Arial" w:hAnsi="Arial" w:cs="Arial"/>
          <w:b/>
          <w:bCs/>
          <w:color w:val="F15A22"/>
        </w:rPr>
        <w:lastRenderedPageBreak/>
        <w:t xml:space="preserve">What is the purpose of </w:t>
      </w:r>
      <w:r w:rsidR="0058391E" w:rsidRPr="1E3838B7">
        <w:rPr>
          <w:rFonts w:ascii="Arial" w:eastAsia="Arial" w:hAnsi="Arial" w:cs="Arial"/>
          <w:b/>
          <w:bCs/>
          <w:color w:val="F15A22"/>
        </w:rPr>
        <w:t>AVT</w:t>
      </w:r>
      <w:r w:rsidRPr="1E3838B7">
        <w:rPr>
          <w:rFonts w:ascii="Arial" w:eastAsia="Arial" w:hAnsi="Arial" w:cs="Arial"/>
          <w:b/>
          <w:bCs/>
          <w:color w:val="F15A22"/>
        </w:rPr>
        <w:t>?</w:t>
      </w:r>
      <w:bookmarkEnd w:id="0"/>
    </w:p>
    <w:p w14:paraId="0BCAEF1F" w14:textId="00CFA1DD" w:rsidR="000C2F63" w:rsidRDefault="35F9A299" w:rsidP="3646A58F">
      <w:pPr>
        <w:rPr>
          <w:color w:val="000000" w:themeColor="text1"/>
        </w:rPr>
      </w:pPr>
      <w:r w:rsidRPr="1E3838B7">
        <w:rPr>
          <w:color w:val="000000" w:themeColor="text1"/>
        </w:rPr>
        <w:t xml:space="preserve">It helps record what patients or carers say in consultations, by transcribing </w:t>
      </w:r>
      <w:r w:rsidR="00316FB9" w:rsidRPr="1E3838B7">
        <w:rPr>
          <w:color w:val="000000" w:themeColor="text1"/>
        </w:rPr>
        <w:t>their words</w:t>
      </w:r>
      <w:r w:rsidR="08AD3D8F" w:rsidRPr="1E3838B7">
        <w:rPr>
          <w:color w:val="000000" w:themeColor="text1"/>
        </w:rPr>
        <w:t xml:space="preserve">. The tool </w:t>
      </w:r>
      <w:r w:rsidR="12224DB1" w:rsidRPr="1E3838B7">
        <w:rPr>
          <w:color w:val="000000" w:themeColor="text1"/>
        </w:rPr>
        <w:t xml:space="preserve">creates the </w:t>
      </w:r>
      <w:r w:rsidR="08AD3D8F" w:rsidRPr="1E3838B7">
        <w:rPr>
          <w:color w:val="000000" w:themeColor="text1"/>
        </w:rPr>
        <w:t>‘patient notes’, that clinicians usually type by hand</w:t>
      </w:r>
      <w:r w:rsidRPr="1E3838B7">
        <w:rPr>
          <w:color w:val="000000" w:themeColor="text1"/>
        </w:rPr>
        <w:t>.</w:t>
      </w:r>
      <w:r w:rsidR="5F58E033" w:rsidRPr="1E3838B7">
        <w:rPr>
          <w:color w:val="000000" w:themeColor="text1"/>
        </w:rPr>
        <w:t xml:space="preserve"> It </w:t>
      </w:r>
      <w:r w:rsidRPr="1E3838B7">
        <w:rPr>
          <w:color w:val="000000" w:themeColor="text1"/>
        </w:rPr>
        <w:t>helps clinicians focus on listening to the patient, rather than typing</w:t>
      </w:r>
      <w:r w:rsidR="273BEFF1" w:rsidRPr="1E3838B7">
        <w:rPr>
          <w:color w:val="000000" w:themeColor="text1"/>
        </w:rPr>
        <w:t xml:space="preserve"> these</w:t>
      </w:r>
      <w:r w:rsidRPr="1E3838B7">
        <w:rPr>
          <w:color w:val="000000" w:themeColor="text1"/>
        </w:rPr>
        <w:t xml:space="preserve"> notes. </w:t>
      </w:r>
    </w:p>
    <w:p w14:paraId="14108FD0" w14:textId="0D7B190B" w:rsidR="1E3838B7" w:rsidRDefault="1E3838B7" w:rsidP="1E3838B7">
      <w:pPr>
        <w:rPr>
          <w:color w:val="000000" w:themeColor="text1"/>
        </w:rPr>
      </w:pPr>
    </w:p>
    <w:p w14:paraId="447C82DA" w14:textId="30718D2F" w:rsidR="7DCDFD18" w:rsidRPr="006C6101" w:rsidRDefault="3488A40D" w:rsidP="1E3838B7">
      <w:pPr>
        <w:pStyle w:val="Heading1"/>
        <w:rPr>
          <w:rFonts w:ascii="Arial" w:eastAsia="Arial" w:hAnsi="Arial" w:cs="Arial"/>
          <w:b/>
          <w:bCs/>
          <w:color w:val="F15A22"/>
        </w:rPr>
      </w:pPr>
      <w:bookmarkStart w:id="1" w:name="_Toc229401520"/>
      <w:r w:rsidRPr="1E3838B7">
        <w:rPr>
          <w:rFonts w:ascii="Arial" w:eastAsia="Arial" w:hAnsi="Arial" w:cs="Arial"/>
          <w:b/>
          <w:bCs/>
          <w:color w:val="F15A22"/>
        </w:rPr>
        <w:t>How does it work?</w:t>
      </w:r>
      <w:bookmarkEnd w:id="1"/>
    </w:p>
    <w:p w14:paraId="51ED0DCC" w14:textId="5C60D661" w:rsidR="7DCDFD18" w:rsidRDefault="4B5C15BC" w:rsidP="3646A58F">
      <w:pPr>
        <w:rPr>
          <w:color w:val="000000" w:themeColor="text1"/>
        </w:rPr>
      </w:pPr>
      <w:r w:rsidRPr="1E3838B7">
        <w:rPr>
          <w:color w:val="000000" w:themeColor="text1"/>
        </w:rPr>
        <w:t>It uses</w:t>
      </w:r>
      <w:r w:rsidR="3488A40D" w:rsidRPr="1E3838B7">
        <w:rPr>
          <w:color w:val="000000" w:themeColor="text1"/>
        </w:rPr>
        <w:t xml:space="preserve"> AI technology to record conversations between clinicians and patients during consultations and summarise the information into notes, using templates designed by the clinicians. The clinician then checks th</w:t>
      </w:r>
      <w:r w:rsidR="67CF0CE1" w:rsidRPr="1E3838B7">
        <w:rPr>
          <w:color w:val="000000" w:themeColor="text1"/>
        </w:rPr>
        <w:t>is</w:t>
      </w:r>
      <w:r w:rsidR="3488A40D" w:rsidRPr="1E3838B7">
        <w:rPr>
          <w:color w:val="000000" w:themeColor="text1"/>
        </w:rPr>
        <w:t xml:space="preserve"> and makes any edits before saving it to the patient</w:t>
      </w:r>
      <w:r w:rsidR="43C7049A" w:rsidRPr="1E3838B7">
        <w:rPr>
          <w:color w:val="000000" w:themeColor="text1"/>
        </w:rPr>
        <w:t xml:space="preserve"> record. </w:t>
      </w:r>
    </w:p>
    <w:p w14:paraId="62D621BC" w14:textId="1CFDDFD7" w:rsidR="1E3838B7" w:rsidRDefault="1E3838B7" w:rsidP="1E3838B7">
      <w:pPr>
        <w:rPr>
          <w:color w:val="000000" w:themeColor="text1"/>
        </w:rPr>
      </w:pPr>
    </w:p>
    <w:p w14:paraId="015C21D0" w14:textId="5A06BA5D" w:rsidR="1749F0E8" w:rsidRPr="006C6101" w:rsidRDefault="1749F0E8" w:rsidP="1E3838B7">
      <w:pPr>
        <w:pStyle w:val="Heading1"/>
        <w:rPr>
          <w:rFonts w:ascii="Arial" w:eastAsia="Arial" w:hAnsi="Arial" w:cs="Arial"/>
          <w:b/>
          <w:bCs/>
          <w:color w:val="F15A22"/>
        </w:rPr>
      </w:pPr>
      <w:bookmarkStart w:id="2" w:name="_Toc229401521"/>
      <w:r w:rsidRPr="1E3838B7">
        <w:rPr>
          <w:rFonts w:ascii="Arial" w:eastAsia="Arial" w:hAnsi="Arial" w:cs="Arial"/>
          <w:b/>
          <w:bCs/>
          <w:color w:val="F15A22"/>
        </w:rPr>
        <w:t>What are the benefits?</w:t>
      </w:r>
      <w:bookmarkEnd w:id="2"/>
    </w:p>
    <w:p w14:paraId="76B351D5" w14:textId="3704049D" w:rsidR="6D511850" w:rsidRDefault="7D3A2FC1" w:rsidP="3646A58F">
      <w:pPr>
        <w:pStyle w:val="ListParagraph"/>
        <w:numPr>
          <w:ilvl w:val="0"/>
          <w:numId w:val="1"/>
        </w:numPr>
      </w:pPr>
      <w:r w:rsidRPr="09FC74A2">
        <w:t>Increase</w:t>
      </w:r>
      <w:r w:rsidR="006353C9">
        <w:t>s</w:t>
      </w:r>
      <w:r w:rsidRPr="09FC74A2">
        <w:t xml:space="preserve"> focus on patients, clinicians better able to listen and understand patients in consultation, </w:t>
      </w:r>
      <w:r w:rsidR="629C37A2" w:rsidRPr="09FC74A2">
        <w:t>as they are less</w:t>
      </w:r>
      <w:r w:rsidRPr="09FC74A2">
        <w:t xml:space="preserve"> </w:t>
      </w:r>
      <w:r w:rsidR="629C37A2" w:rsidRPr="09FC74A2">
        <w:t>distracted by</w:t>
      </w:r>
      <w:r w:rsidRPr="09FC74A2">
        <w:t xml:space="preserve"> note taking</w:t>
      </w:r>
    </w:p>
    <w:p w14:paraId="121DBB5B" w14:textId="445FEC93" w:rsidR="6D511850" w:rsidRDefault="6D511850" w:rsidP="3646A58F">
      <w:pPr>
        <w:pStyle w:val="ListParagraph"/>
        <w:numPr>
          <w:ilvl w:val="0"/>
          <w:numId w:val="1"/>
        </w:numPr>
      </w:pPr>
      <w:r w:rsidRPr="3646A58F">
        <w:t xml:space="preserve">Improved patient experience </w:t>
      </w:r>
    </w:p>
    <w:p w14:paraId="75624FDD" w14:textId="6D4F165F" w:rsidR="6D511850" w:rsidRDefault="6D511850" w:rsidP="3646A58F">
      <w:pPr>
        <w:pStyle w:val="ListParagraph"/>
        <w:numPr>
          <w:ilvl w:val="0"/>
          <w:numId w:val="1"/>
        </w:numPr>
      </w:pPr>
      <w:r w:rsidRPr="3646A58F">
        <w:t xml:space="preserve">Saved </w:t>
      </w:r>
      <w:r w:rsidR="6010C853" w:rsidRPr="3646A58F">
        <w:t>clinician</w:t>
      </w:r>
      <w:r w:rsidRPr="3646A58F">
        <w:t xml:space="preserve"> time by reducing the administrative task of typing notes</w:t>
      </w:r>
    </w:p>
    <w:p w14:paraId="3923A9A4" w14:textId="1BD90E53" w:rsidR="6D511850" w:rsidRDefault="7D3A2FC1" w:rsidP="3646A58F">
      <w:pPr>
        <w:pStyle w:val="ListParagraph"/>
        <w:numPr>
          <w:ilvl w:val="0"/>
          <w:numId w:val="1"/>
        </w:numPr>
      </w:pPr>
      <w:r w:rsidRPr="09FC74A2">
        <w:t>Reduced administrative burden on clinicians</w:t>
      </w:r>
      <w:r w:rsidR="318BE810" w:rsidRPr="09FC74A2">
        <w:t>, helping reduce burnout</w:t>
      </w:r>
    </w:p>
    <w:p w14:paraId="050E47AF" w14:textId="0341C13B" w:rsidR="6D511850" w:rsidRDefault="7D3A2FC1" w:rsidP="3646A58F">
      <w:pPr>
        <w:pStyle w:val="ListParagraph"/>
        <w:numPr>
          <w:ilvl w:val="0"/>
          <w:numId w:val="1"/>
        </w:numPr>
      </w:pPr>
      <w:r w:rsidRPr="09FC74A2">
        <w:t>Increase</w:t>
      </w:r>
      <w:r w:rsidR="006353C9">
        <w:t>s</w:t>
      </w:r>
      <w:r w:rsidRPr="09FC74A2">
        <w:t xml:space="preserve"> accuracy and completeness of notes and therefore a more accurate patient record</w:t>
      </w:r>
    </w:p>
    <w:p w14:paraId="38052E1B" w14:textId="5BB58620" w:rsidR="00CC318F" w:rsidRDefault="273F59B0" w:rsidP="00CC318F">
      <w:pPr>
        <w:pStyle w:val="ListParagraph"/>
        <w:numPr>
          <w:ilvl w:val="0"/>
          <w:numId w:val="1"/>
        </w:numPr>
      </w:pPr>
      <w:r w:rsidRPr="09FC74A2">
        <w:t>Improves work life balance, with less typing and administrative work required outside of clinic time</w:t>
      </w:r>
    </w:p>
    <w:p w14:paraId="30DEA3C5" w14:textId="77777777" w:rsidR="003F6056" w:rsidRPr="00DE2FB6" w:rsidRDefault="003F6056" w:rsidP="003F6056">
      <w:pPr>
        <w:pStyle w:val="ListParagraph"/>
      </w:pPr>
    </w:p>
    <w:p w14:paraId="6EA776B9" w14:textId="4137084F" w:rsidR="00CC318F" w:rsidRPr="00CC318F" w:rsidRDefault="00CC318F" w:rsidP="1E3838B7">
      <w:pPr>
        <w:pStyle w:val="Heading1"/>
        <w:rPr>
          <w:rFonts w:ascii="Arial" w:eastAsia="Arial" w:hAnsi="Arial" w:cs="Arial"/>
          <w:b/>
          <w:bCs/>
          <w:color w:val="F15A22"/>
        </w:rPr>
      </w:pPr>
      <w:bookmarkStart w:id="3" w:name="_Toc229401522"/>
      <w:r w:rsidRPr="1E3838B7">
        <w:rPr>
          <w:rFonts w:ascii="Arial" w:eastAsia="Arial" w:hAnsi="Arial" w:cs="Arial"/>
          <w:b/>
          <w:bCs/>
          <w:color w:val="F15A22"/>
        </w:rPr>
        <w:t>What is the evidence for AVT?</w:t>
      </w:r>
      <w:bookmarkEnd w:id="3"/>
    </w:p>
    <w:p w14:paraId="3EA73EEE" w14:textId="7BE16C0D" w:rsidR="00585642" w:rsidRDefault="00585642" w:rsidP="00F548CE">
      <w:r>
        <w:t>Evidence has shown that AVT</w:t>
      </w:r>
      <w:r w:rsidR="00DC3EB3">
        <w:t>:</w:t>
      </w:r>
    </w:p>
    <w:p w14:paraId="2A559C72" w14:textId="1425E502" w:rsidR="00DC3EB3" w:rsidRDefault="00DC3EB3" w:rsidP="00DC3EB3">
      <w:pPr>
        <w:pStyle w:val="ListParagraph"/>
        <w:numPr>
          <w:ilvl w:val="0"/>
          <w:numId w:val="5"/>
        </w:numPr>
      </w:pPr>
      <w:r>
        <w:t>Improve</w:t>
      </w:r>
      <w:r w:rsidR="00DD41C6">
        <w:t>s</w:t>
      </w:r>
      <w:r>
        <w:t xml:space="preserve"> efficiency and reduce</w:t>
      </w:r>
      <w:r w:rsidR="00DD41C6">
        <w:t>s</w:t>
      </w:r>
      <w:r>
        <w:t xml:space="preserve"> paperwork</w:t>
      </w:r>
    </w:p>
    <w:p w14:paraId="0B329900" w14:textId="4981655B" w:rsidR="00CB21FF" w:rsidRDefault="00CB21FF" w:rsidP="00DC3EB3">
      <w:pPr>
        <w:pStyle w:val="ListParagraph"/>
        <w:numPr>
          <w:ilvl w:val="0"/>
          <w:numId w:val="5"/>
        </w:numPr>
      </w:pPr>
      <w:r>
        <w:t>Increases the quality of conversation</w:t>
      </w:r>
      <w:r w:rsidR="00C5358F">
        <w:t>s in consultations</w:t>
      </w:r>
    </w:p>
    <w:p w14:paraId="6A6C6395" w14:textId="77CFAA5C" w:rsidR="00DE2FB6" w:rsidRDefault="00DE2FB6" w:rsidP="00DE2FB6">
      <w:pPr>
        <w:pStyle w:val="ListParagraph"/>
        <w:numPr>
          <w:ilvl w:val="0"/>
          <w:numId w:val="5"/>
        </w:numPr>
      </w:pPr>
      <w:r>
        <w:t>Improves staff wellbeing and reduces stress</w:t>
      </w:r>
    </w:p>
    <w:p w14:paraId="2FC160EC" w14:textId="7AE258E6" w:rsidR="00451228" w:rsidRDefault="00451228" w:rsidP="00451228">
      <w:pPr>
        <w:pStyle w:val="ListParagraph"/>
        <w:numPr>
          <w:ilvl w:val="0"/>
          <w:numId w:val="5"/>
        </w:numPr>
      </w:pPr>
      <w:r>
        <w:t>Is broadly accepted by patients and staff</w:t>
      </w:r>
    </w:p>
    <w:p w14:paraId="2330C53D" w14:textId="36AB6EBF" w:rsidR="00DE2FB6" w:rsidRDefault="00DE2FB6" w:rsidP="00451228">
      <w:pPr>
        <w:pStyle w:val="ListParagraph"/>
        <w:numPr>
          <w:ilvl w:val="0"/>
          <w:numId w:val="5"/>
        </w:numPr>
      </w:pPr>
      <w:r>
        <w:t xml:space="preserve">Leads to cost </w:t>
      </w:r>
      <w:r w:rsidR="004568A0">
        <w:t>savings</w:t>
      </w:r>
    </w:p>
    <w:p w14:paraId="69AC77C5" w14:textId="60A1BE6B" w:rsidR="007A42BD" w:rsidRDefault="007A42BD" w:rsidP="007A42BD">
      <w:r>
        <w:t>You can find the studies that demonstrate this below:</w:t>
      </w:r>
    </w:p>
    <w:p w14:paraId="75E9DBA5" w14:textId="77777777" w:rsidR="007A42BD" w:rsidRDefault="007A42BD" w:rsidP="007A42BD">
      <w:pPr>
        <w:numPr>
          <w:ilvl w:val="0"/>
          <w:numId w:val="6"/>
        </w:numPr>
      </w:pPr>
      <w:hyperlink r:id="rId11" w:history="1">
        <w:r w:rsidRPr="007A42BD">
          <w:rPr>
            <w:rStyle w:val="Hyperlink"/>
          </w:rPr>
          <w:t>An independent evaluation report of Magic Notes AVT</w:t>
        </w:r>
      </w:hyperlink>
    </w:p>
    <w:p w14:paraId="7C3D7FC8" w14:textId="77777777" w:rsidR="007A42BD" w:rsidRPr="007A42BD" w:rsidRDefault="007A42BD" w:rsidP="007A42BD">
      <w:pPr>
        <w:numPr>
          <w:ilvl w:val="0"/>
          <w:numId w:val="6"/>
        </w:numPr>
        <w:shd w:val="clear" w:color="auto" w:fill="FFFFFF"/>
        <w:spacing w:before="100" w:beforeAutospacing="1" w:after="150" w:line="240" w:lineRule="auto"/>
        <w:rPr>
          <w:rStyle w:val="Hyperlink"/>
        </w:rPr>
      </w:pPr>
      <w:hyperlink r:id="rId12" w:history="1">
        <w:r w:rsidRPr="007A42BD">
          <w:rPr>
            <w:rStyle w:val="Hyperlink"/>
          </w:rPr>
          <w:t>An Independent evaluation report of TORTUS AVT</w:t>
        </w:r>
      </w:hyperlink>
    </w:p>
    <w:p w14:paraId="4B2B209F" w14:textId="71951EA1" w:rsidR="007A42BD" w:rsidRDefault="004568A0" w:rsidP="007A42BD">
      <w:pPr>
        <w:numPr>
          <w:ilvl w:val="0"/>
          <w:numId w:val="6"/>
        </w:numPr>
      </w:pPr>
      <w:hyperlink r:id="rId13" w:history="1">
        <w:r w:rsidRPr="00D73E63">
          <w:rPr>
            <w:rStyle w:val="Hyperlink"/>
          </w:rPr>
          <w:t>The use of Ambient Voice Technology with Generative Artificial Intelligence in Multiple Clinical Settings Across the NHS – GOSH DRIVE</w:t>
        </w:r>
      </w:hyperlink>
    </w:p>
    <w:p w14:paraId="0A57E0D3" w14:textId="1DDD2657" w:rsidR="00B960A4" w:rsidRDefault="00B960A4" w:rsidP="007A42BD">
      <w:pPr>
        <w:numPr>
          <w:ilvl w:val="0"/>
          <w:numId w:val="6"/>
        </w:numPr>
      </w:pPr>
      <w:hyperlink r:id="rId14" w:history="1">
        <w:r w:rsidRPr="00B960A4">
          <w:rPr>
            <w:rStyle w:val="Hyperlink"/>
          </w:rPr>
          <w:t>Ambient voice technology in health care: what’s the evidence so far? | Nuffield Trust</w:t>
        </w:r>
      </w:hyperlink>
    </w:p>
    <w:p w14:paraId="22291123" w14:textId="69B25570" w:rsidR="3646A58F" w:rsidRDefault="3646A58F" w:rsidP="3646A58F">
      <w:pPr>
        <w:pStyle w:val="ListParagraph"/>
        <w:ind w:hanging="360"/>
      </w:pPr>
    </w:p>
    <w:p w14:paraId="065BE421" w14:textId="53813A5C" w:rsidR="1C2CEFC4" w:rsidRPr="006C6101" w:rsidRDefault="1C2CEFC4" w:rsidP="1E3838B7">
      <w:pPr>
        <w:pStyle w:val="Heading1"/>
        <w:rPr>
          <w:rFonts w:ascii="Arial" w:eastAsia="Arial" w:hAnsi="Arial" w:cs="Arial"/>
          <w:b/>
          <w:bCs/>
          <w:color w:val="F15A22"/>
        </w:rPr>
      </w:pPr>
      <w:bookmarkStart w:id="4" w:name="_Toc229401523"/>
      <w:r w:rsidRPr="1E3838B7">
        <w:rPr>
          <w:rFonts w:ascii="Arial" w:eastAsia="Arial" w:hAnsi="Arial" w:cs="Arial"/>
          <w:b/>
          <w:bCs/>
          <w:color w:val="F15A22"/>
        </w:rPr>
        <w:t>Is this tool safe and secure?</w:t>
      </w:r>
      <w:bookmarkEnd w:id="4"/>
    </w:p>
    <w:p w14:paraId="0DFBAB3B" w14:textId="435B046A" w:rsidR="00DA637E" w:rsidRDefault="003222BA" w:rsidP="3646A58F">
      <w:r w:rsidRPr="003222BA">
        <w:t xml:space="preserve">Some people have concerns about the use of AI technology. It is the responsibility of the health care service providers, such as the GP surgery, to ensure data is stored securely, in line with the current provision for your medical records.  </w:t>
      </w:r>
    </w:p>
    <w:p w14:paraId="239D18E1" w14:textId="77777777" w:rsidR="003F6056" w:rsidRPr="003F6056" w:rsidRDefault="003F6056" w:rsidP="3646A58F"/>
    <w:p w14:paraId="00ECC61B" w14:textId="628E324C" w:rsidR="00DA637E" w:rsidRPr="003F6056" w:rsidRDefault="00DA637E" w:rsidP="1E3838B7">
      <w:pPr>
        <w:pStyle w:val="Heading1"/>
        <w:rPr>
          <w:rFonts w:ascii="Arial" w:eastAsia="Arial" w:hAnsi="Arial" w:cs="Arial"/>
          <w:b/>
          <w:bCs/>
          <w:color w:val="F15A22"/>
        </w:rPr>
      </w:pPr>
      <w:bookmarkStart w:id="5" w:name="_Toc229401524"/>
      <w:r w:rsidRPr="003F6056">
        <w:rPr>
          <w:rFonts w:ascii="Arial" w:eastAsia="Arial" w:hAnsi="Arial" w:cs="Arial"/>
          <w:b/>
          <w:bCs/>
          <w:color w:val="F15A22"/>
        </w:rPr>
        <w:t xml:space="preserve">What AVT </w:t>
      </w:r>
      <w:r w:rsidR="000102C1" w:rsidRPr="003F6056">
        <w:rPr>
          <w:rFonts w:ascii="Arial" w:eastAsia="Arial" w:hAnsi="Arial" w:cs="Arial"/>
          <w:b/>
          <w:bCs/>
          <w:color w:val="F15A22"/>
        </w:rPr>
        <w:t>supplier</w:t>
      </w:r>
      <w:r w:rsidR="5CB7D6BF" w:rsidRPr="003F6056">
        <w:rPr>
          <w:rFonts w:ascii="Arial" w:eastAsia="Arial" w:hAnsi="Arial" w:cs="Arial"/>
          <w:b/>
          <w:bCs/>
          <w:color w:val="F15A22"/>
        </w:rPr>
        <w:t>s</w:t>
      </w:r>
      <w:r w:rsidRPr="003F6056">
        <w:rPr>
          <w:rFonts w:ascii="Arial" w:eastAsia="Arial" w:hAnsi="Arial" w:cs="Arial"/>
          <w:b/>
          <w:bCs/>
          <w:color w:val="F15A22"/>
        </w:rPr>
        <w:t xml:space="preserve"> are available?</w:t>
      </w:r>
      <w:bookmarkEnd w:id="5"/>
    </w:p>
    <w:p w14:paraId="31C2ABF5" w14:textId="7AD6DFAA" w:rsidR="003B430E" w:rsidRDefault="003222BA" w:rsidP="3646A58F">
      <w:r w:rsidRPr="003F6056">
        <w:t xml:space="preserve">There are over 20 AVT </w:t>
      </w:r>
      <w:r w:rsidR="000102C1" w:rsidRPr="003F6056">
        <w:t>suppliers</w:t>
      </w:r>
      <w:r w:rsidRPr="003F6056">
        <w:t xml:space="preserve"> currently. </w:t>
      </w:r>
      <w:r w:rsidR="00DA637E" w:rsidRPr="003F6056">
        <w:t xml:space="preserve">You can look at </w:t>
      </w:r>
      <w:hyperlink r:id="rId15" w:history="1">
        <w:r w:rsidR="00DA637E" w:rsidRPr="003F6056">
          <w:rPr>
            <w:rStyle w:val="Hyperlink"/>
          </w:rPr>
          <w:t>an information grid listing current ambient scribes with Class 1 medical device status</w:t>
        </w:r>
      </w:hyperlink>
      <w:r w:rsidR="00DA637E" w:rsidRPr="003F6056">
        <w:t xml:space="preserve"> </w:t>
      </w:r>
    </w:p>
    <w:p w14:paraId="21F5D816" w14:textId="77777777" w:rsidR="003F6056" w:rsidRPr="003F6056" w:rsidRDefault="003F6056" w:rsidP="3646A58F"/>
    <w:p w14:paraId="1682A188" w14:textId="60BC2C82" w:rsidR="003B430E" w:rsidRPr="003F6056" w:rsidRDefault="003B430E" w:rsidP="1E3838B7">
      <w:pPr>
        <w:pStyle w:val="Heading1"/>
        <w:rPr>
          <w:rFonts w:ascii="Arial" w:eastAsia="Arial" w:hAnsi="Arial" w:cs="Arial"/>
          <w:b/>
          <w:bCs/>
          <w:color w:val="F15A22"/>
        </w:rPr>
      </w:pPr>
      <w:bookmarkStart w:id="6" w:name="_Toc229401525"/>
      <w:r w:rsidRPr="003F6056">
        <w:rPr>
          <w:rFonts w:ascii="Arial" w:eastAsia="Arial" w:hAnsi="Arial" w:cs="Arial"/>
          <w:b/>
          <w:bCs/>
          <w:color w:val="F15A22"/>
        </w:rPr>
        <w:t>Does AVT store notes or recording</w:t>
      </w:r>
      <w:r w:rsidR="58A9E946" w:rsidRPr="003F6056">
        <w:rPr>
          <w:rFonts w:ascii="Arial" w:eastAsia="Arial" w:hAnsi="Arial" w:cs="Arial"/>
          <w:b/>
          <w:bCs/>
          <w:color w:val="F15A22"/>
        </w:rPr>
        <w:t>s</w:t>
      </w:r>
      <w:r w:rsidRPr="003F6056">
        <w:rPr>
          <w:rFonts w:ascii="Arial" w:eastAsia="Arial" w:hAnsi="Arial" w:cs="Arial"/>
          <w:b/>
          <w:bCs/>
          <w:color w:val="F15A22"/>
        </w:rPr>
        <w:t>?</w:t>
      </w:r>
      <w:bookmarkEnd w:id="6"/>
      <w:r w:rsidRPr="003F6056">
        <w:rPr>
          <w:rFonts w:ascii="Arial" w:eastAsia="Arial" w:hAnsi="Arial" w:cs="Arial"/>
          <w:b/>
          <w:bCs/>
          <w:color w:val="F15A22"/>
        </w:rPr>
        <w:t xml:space="preserve"> </w:t>
      </w:r>
    </w:p>
    <w:p w14:paraId="042AE3A6" w14:textId="4C49C5C6" w:rsidR="3646A58F" w:rsidRDefault="0094177C" w:rsidP="3646A58F">
      <w:r w:rsidRPr="003F6056">
        <w:t xml:space="preserve">It depends on </w:t>
      </w:r>
      <w:r w:rsidR="005A57FF" w:rsidRPr="003F6056">
        <w:t xml:space="preserve">the AVT </w:t>
      </w:r>
      <w:r w:rsidR="000102C1" w:rsidRPr="003F6056">
        <w:t xml:space="preserve">supplier </w:t>
      </w:r>
      <w:r w:rsidR="005A57FF" w:rsidRPr="003F6056">
        <w:t xml:space="preserve">used. </w:t>
      </w:r>
      <w:r w:rsidR="00D21F0B" w:rsidRPr="003F6056">
        <w:t xml:space="preserve">Some </w:t>
      </w:r>
      <w:r w:rsidR="000102C1" w:rsidRPr="003F6056">
        <w:t>suppliers</w:t>
      </w:r>
      <w:r w:rsidR="00D21F0B" w:rsidRPr="003F6056">
        <w:t xml:space="preserve"> </w:t>
      </w:r>
      <w:r w:rsidR="00BD03BE" w:rsidRPr="003F6056">
        <w:t>store a temporary recording on the local server for 24 or 48 hours or a time set by the</w:t>
      </w:r>
      <w:r w:rsidR="000102C1" w:rsidRPr="003F6056">
        <w:t xml:space="preserve"> healthcare</w:t>
      </w:r>
      <w:r w:rsidR="00BD03BE" w:rsidRPr="003F6056">
        <w:t xml:space="preserve"> provider</w:t>
      </w:r>
      <w:r w:rsidR="000102C1" w:rsidRPr="003F6056">
        <w:t>, until the notes are finalised by the clinician</w:t>
      </w:r>
      <w:r w:rsidR="00BD03BE" w:rsidRPr="003F6056">
        <w:t xml:space="preserve">. Being saved on the local computer server means the data is only stored within the </w:t>
      </w:r>
      <w:r w:rsidR="00402E5C" w:rsidRPr="003F6056">
        <w:t>provider’s system</w:t>
      </w:r>
      <w:r w:rsidR="004563BE" w:rsidRPr="003F6056">
        <w:t xml:space="preserve"> and not held by the AVT </w:t>
      </w:r>
      <w:r w:rsidR="000102C1" w:rsidRPr="003F6056">
        <w:t>supplier</w:t>
      </w:r>
      <w:r w:rsidR="004563BE" w:rsidRPr="003F6056">
        <w:t xml:space="preserve">. </w:t>
      </w:r>
    </w:p>
    <w:p w14:paraId="79AD18D6" w14:textId="77777777" w:rsidR="003F6056" w:rsidRPr="003F6056" w:rsidRDefault="003F6056" w:rsidP="3646A58F"/>
    <w:p w14:paraId="218BC376" w14:textId="40EBD9A4" w:rsidR="7DCDFD18" w:rsidRPr="003F6056" w:rsidRDefault="3488A40D" w:rsidP="1E3838B7">
      <w:pPr>
        <w:pStyle w:val="Heading1"/>
        <w:rPr>
          <w:rFonts w:ascii="Arial" w:eastAsia="Arial" w:hAnsi="Arial" w:cs="Arial"/>
          <w:b/>
          <w:bCs/>
          <w:color w:val="F15A22"/>
        </w:rPr>
      </w:pPr>
      <w:bookmarkStart w:id="7" w:name="_Toc229401526"/>
      <w:r w:rsidRPr="003F6056">
        <w:rPr>
          <w:rFonts w:ascii="Arial" w:eastAsia="Arial" w:hAnsi="Arial" w:cs="Arial"/>
          <w:b/>
          <w:bCs/>
          <w:color w:val="F15A22"/>
        </w:rPr>
        <w:t>How can I explain this tool to patients?</w:t>
      </w:r>
      <w:bookmarkEnd w:id="7"/>
    </w:p>
    <w:p w14:paraId="4D8D303E" w14:textId="28283565" w:rsidR="7DCDFD18" w:rsidRPr="003F6056" w:rsidRDefault="212B7F9D" w:rsidP="7F08E7F2">
      <w:r w:rsidRPr="003F6056">
        <w:t xml:space="preserve">You can share our </w:t>
      </w:r>
      <w:r w:rsidR="003F6056">
        <w:t>3</w:t>
      </w:r>
      <w:r w:rsidRPr="003F6056">
        <w:t xml:space="preserve">-minute video explaining AVT to patients. </w:t>
      </w:r>
    </w:p>
    <w:p w14:paraId="1BBD3FEA" w14:textId="1FB6A258" w:rsidR="3646A58F" w:rsidRPr="003F6056" w:rsidRDefault="212B7F9D" w:rsidP="3646A58F">
      <w:r w:rsidRPr="003F6056">
        <w:t xml:space="preserve">In appointments you can describe AVT as ‘A digital tool that helps me write up the notes from your appointment today’. </w:t>
      </w:r>
    </w:p>
    <w:p w14:paraId="100E4DBE" w14:textId="3D76F738" w:rsidR="212B7F9D" w:rsidRPr="003F6056" w:rsidRDefault="212B7F9D" w:rsidP="3646A58F">
      <w:r w:rsidRPr="003F6056">
        <w:t>You may also wish to explain the benefit to you</w:t>
      </w:r>
      <w:r w:rsidR="0FAC0594" w:rsidRPr="003F6056">
        <w:t xml:space="preserve"> and the patient such as ‘I can spend more time listening to what you are saying and less time typing on the computer’ or ‘It will save me time, so I can spend more time caring for patients’.</w:t>
      </w:r>
    </w:p>
    <w:p w14:paraId="65988DD7" w14:textId="705BA546" w:rsidR="3488A40D" w:rsidRPr="003F6056" w:rsidRDefault="3488A40D" w:rsidP="1E3838B7">
      <w:pPr>
        <w:pStyle w:val="Heading1"/>
        <w:rPr>
          <w:rFonts w:ascii="Arial" w:eastAsia="Arial" w:hAnsi="Arial" w:cs="Arial"/>
          <w:b/>
          <w:bCs/>
          <w:color w:val="F15A22"/>
        </w:rPr>
      </w:pPr>
      <w:bookmarkStart w:id="8" w:name="_Toc229401527"/>
      <w:r w:rsidRPr="003F6056">
        <w:rPr>
          <w:rFonts w:ascii="Arial" w:eastAsia="Arial" w:hAnsi="Arial" w:cs="Arial"/>
          <w:b/>
          <w:bCs/>
          <w:color w:val="F15A22"/>
        </w:rPr>
        <w:lastRenderedPageBreak/>
        <w:t>How can I g</w:t>
      </w:r>
      <w:r w:rsidR="23F78344" w:rsidRPr="003F6056">
        <w:rPr>
          <w:rFonts w:ascii="Arial" w:eastAsia="Arial" w:hAnsi="Arial" w:cs="Arial"/>
          <w:b/>
          <w:bCs/>
          <w:color w:val="F15A22"/>
        </w:rPr>
        <w:t>ain</w:t>
      </w:r>
      <w:r w:rsidRPr="003F6056">
        <w:rPr>
          <w:rFonts w:ascii="Arial" w:eastAsia="Arial" w:hAnsi="Arial" w:cs="Arial"/>
          <w:b/>
          <w:bCs/>
          <w:color w:val="F15A22"/>
        </w:rPr>
        <w:t xml:space="preserve"> patients</w:t>
      </w:r>
      <w:r w:rsidR="3D97007E" w:rsidRPr="003F6056">
        <w:rPr>
          <w:rFonts w:ascii="Arial" w:eastAsia="Arial" w:hAnsi="Arial" w:cs="Arial"/>
          <w:b/>
          <w:bCs/>
          <w:color w:val="F15A22"/>
        </w:rPr>
        <w:t xml:space="preserve"> informed</w:t>
      </w:r>
      <w:r w:rsidRPr="003F6056">
        <w:rPr>
          <w:rFonts w:ascii="Arial" w:eastAsia="Arial" w:hAnsi="Arial" w:cs="Arial"/>
          <w:b/>
          <w:bCs/>
          <w:color w:val="F15A22"/>
        </w:rPr>
        <w:t xml:space="preserve"> consent to use this tool?</w:t>
      </w:r>
      <w:bookmarkEnd w:id="8"/>
    </w:p>
    <w:p w14:paraId="10B5C45A" w14:textId="494DB83A" w:rsidR="3C38A5C1" w:rsidRPr="003F6056" w:rsidRDefault="3C38A5C1" w:rsidP="3646A58F">
      <w:r w:rsidRPr="003F6056">
        <w:t>First, it is important both you and the patient understand what AVT is. You can share this informational video with patients before consultations</w:t>
      </w:r>
      <w:r w:rsidR="34533F65" w:rsidRPr="003F6056">
        <w:t xml:space="preserve"> to support their understanding</w:t>
      </w:r>
      <w:r w:rsidRPr="003F6056">
        <w:t xml:space="preserve">. </w:t>
      </w:r>
    </w:p>
    <w:p w14:paraId="616C3812" w14:textId="78717A24" w:rsidR="3F369FA5" w:rsidRPr="003F6056" w:rsidRDefault="3F369FA5" w:rsidP="3646A58F">
      <w:r w:rsidRPr="003F6056">
        <w:t xml:space="preserve">You </w:t>
      </w:r>
      <w:r w:rsidR="2DB27551" w:rsidRPr="003F6056">
        <w:t xml:space="preserve">should </w:t>
      </w:r>
      <w:r w:rsidR="1D02FD5A" w:rsidRPr="003F6056">
        <w:t>see</w:t>
      </w:r>
      <w:r w:rsidRPr="003F6056">
        <w:t xml:space="preserve">k </w:t>
      </w:r>
      <w:r w:rsidR="1D02FD5A" w:rsidRPr="003F6056">
        <w:t xml:space="preserve">to gain consent </w:t>
      </w:r>
      <w:r w:rsidRPr="003F6056">
        <w:t>when you wish to use AVT</w:t>
      </w:r>
      <w:r w:rsidR="1FBA2E98" w:rsidRPr="003F6056">
        <w:t xml:space="preserve">. </w:t>
      </w:r>
    </w:p>
    <w:p w14:paraId="35A360A8" w14:textId="4F25626F" w:rsidR="3F369FA5" w:rsidRPr="003F6056" w:rsidRDefault="3F369FA5" w:rsidP="3646A58F">
      <w:r w:rsidRPr="003F6056">
        <w:t xml:space="preserve"> You could say something such as:</w:t>
      </w:r>
    </w:p>
    <w:p w14:paraId="2FEDD0A1" w14:textId="527FC6C3" w:rsidR="3F369FA5" w:rsidRPr="003F6056" w:rsidRDefault="3F369FA5" w:rsidP="3646A58F">
      <w:r w:rsidRPr="003F6056">
        <w:t xml:space="preserve">‘I'd like to use a digital tool to help write up the notes from today’s </w:t>
      </w:r>
      <w:r w:rsidR="11F8CA65" w:rsidRPr="003F6056">
        <w:t>consultation, as it involves using what you say today</w:t>
      </w:r>
      <w:r w:rsidR="75AB5B43" w:rsidRPr="003F6056">
        <w:t>, are you happy for me to proceed? Or would you prefer for me to not use it</w:t>
      </w:r>
      <w:r w:rsidR="0D0D3CD9" w:rsidRPr="003F6056">
        <w:t>?</w:t>
      </w:r>
      <w:r w:rsidR="75AB5B43" w:rsidRPr="003F6056">
        <w:t xml:space="preserve">’. </w:t>
      </w:r>
    </w:p>
    <w:p w14:paraId="60871552" w14:textId="5A7F144E" w:rsidR="7DCDFD18" w:rsidRPr="003F6056" w:rsidRDefault="0C6502C1" w:rsidP="7F08E7F2">
      <w:r w:rsidRPr="003F6056">
        <w:t xml:space="preserve">It is </w:t>
      </w:r>
      <w:r w:rsidR="7107AC1C" w:rsidRPr="003F6056">
        <w:t>important that patients feel able to say ‘</w:t>
      </w:r>
      <w:proofErr w:type="spellStart"/>
      <w:r w:rsidR="7107AC1C" w:rsidRPr="003F6056">
        <w:t>yes’</w:t>
      </w:r>
      <w:proofErr w:type="spellEnd"/>
      <w:r w:rsidR="7107AC1C" w:rsidRPr="003F6056">
        <w:t xml:space="preserve"> or ‘no’ depending on their personal preference. </w:t>
      </w:r>
    </w:p>
    <w:p w14:paraId="066B5F76" w14:textId="20153141" w:rsidR="00187CE1" w:rsidRPr="003F6056" w:rsidRDefault="00187CE1" w:rsidP="7F08E7F2">
      <w:r w:rsidRPr="003F6056">
        <w:t xml:space="preserve">Having information up in the physical </w:t>
      </w:r>
      <w:r w:rsidR="006D068F" w:rsidRPr="003F6056">
        <w:t xml:space="preserve">environment of services, on your website and sharing information via text or app could also be useful in raising awareness of AVT. </w:t>
      </w:r>
    </w:p>
    <w:p w14:paraId="2EFB0BBF" w14:textId="77777777" w:rsidR="000C2F63" w:rsidRPr="003F6056" w:rsidRDefault="000C2F63" w:rsidP="7F08E7F2"/>
    <w:p w14:paraId="7C4C786B" w14:textId="11646CB7" w:rsidR="25182F76" w:rsidRPr="003F6056" w:rsidRDefault="25182F76" w:rsidP="1E3838B7">
      <w:pPr>
        <w:pStyle w:val="Heading1"/>
        <w:rPr>
          <w:rFonts w:ascii="Arial" w:eastAsia="Arial" w:hAnsi="Arial" w:cs="Arial"/>
          <w:b/>
          <w:bCs/>
          <w:color w:val="F15A22"/>
        </w:rPr>
      </w:pPr>
      <w:bookmarkStart w:id="9" w:name="_Toc229401528"/>
      <w:r w:rsidRPr="003F6056">
        <w:rPr>
          <w:rFonts w:ascii="Arial" w:eastAsia="Arial" w:hAnsi="Arial" w:cs="Arial"/>
          <w:b/>
          <w:bCs/>
          <w:color w:val="F15A22"/>
        </w:rPr>
        <w:t>What should I do if a patient says they don’t want the tool to be used?</w:t>
      </w:r>
      <w:bookmarkEnd w:id="9"/>
    </w:p>
    <w:p w14:paraId="6FCF9DB1" w14:textId="0CE31447" w:rsidR="05FA0DFE" w:rsidRPr="003F6056" w:rsidRDefault="05FA0DFE" w:rsidP="3646A58F">
      <w:r w:rsidRPr="003F6056">
        <w:t>It is within their right to refuse use of the tool, as it involves using their data (spoken speech). You will have to record patient notes by the existing processes.</w:t>
      </w:r>
    </w:p>
    <w:p w14:paraId="2120E1E9" w14:textId="2B6B9E66" w:rsidR="3646A58F" w:rsidRPr="003F6056" w:rsidRDefault="3646A58F" w:rsidP="3646A58F"/>
    <w:p w14:paraId="2E12EEBC" w14:textId="00BB5BD7" w:rsidR="1982F844" w:rsidRPr="003F6056" w:rsidRDefault="1982F844" w:rsidP="1E3838B7">
      <w:pPr>
        <w:pStyle w:val="Heading1"/>
        <w:rPr>
          <w:rFonts w:ascii="Arial" w:eastAsia="Arial" w:hAnsi="Arial" w:cs="Arial"/>
          <w:b/>
          <w:bCs/>
          <w:color w:val="F15A22"/>
        </w:rPr>
      </w:pPr>
      <w:bookmarkStart w:id="10" w:name="_Toc229401529"/>
      <w:r w:rsidRPr="003F6056">
        <w:rPr>
          <w:rFonts w:ascii="Arial" w:eastAsia="Arial" w:hAnsi="Arial" w:cs="Arial"/>
          <w:b/>
          <w:bCs/>
          <w:color w:val="F15A22"/>
        </w:rPr>
        <w:t>How can a patient give feedback or make a complain</w:t>
      </w:r>
      <w:r w:rsidR="3D5951A4" w:rsidRPr="003F6056">
        <w:rPr>
          <w:rFonts w:ascii="Arial" w:eastAsia="Arial" w:hAnsi="Arial" w:cs="Arial"/>
          <w:b/>
          <w:bCs/>
          <w:color w:val="F15A22"/>
        </w:rPr>
        <w:t>t</w:t>
      </w:r>
      <w:r w:rsidRPr="003F6056">
        <w:rPr>
          <w:rFonts w:ascii="Arial" w:eastAsia="Arial" w:hAnsi="Arial" w:cs="Arial"/>
          <w:b/>
          <w:bCs/>
          <w:color w:val="F15A22"/>
        </w:rPr>
        <w:t xml:space="preserve"> about the tool?</w:t>
      </w:r>
      <w:bookmarkEnd w:id="10"/>
    </w:p>
    <w:p w14:paraId="0E6FFEB2" w14:textId="3488F57B" w:rsidR="19266AF7" w:rsidRDefault="19266AF7" w:rsidP="3646A58F">
      <w:r w:rsidRPr="003F6056">
        <w:t>Feedback and complaints should be made</w:t>
      </w:r>
      <w:r w:rsidRPr="3646A58F">
        <w:t xml:space="preserve"> through the regular channels of your providers. For example, this could be PALS</w:t>
      </w:r>
      <w:r w:rsidR="57AC0C5D" w:rsidRPr="3646A58F">
        <w:t xml:space="preserve"> or The NHS Friends and Family Test (FFT).</w:t>
      </w:r>
    </w:p>
    <w:p w14:paraId="586735A0" w14:textId="77777777" w:rsidR="003F6056" w:rsidRDefault="003F6056" w:rsidP="3646A58F">
      <w:pPr>
        <w:rPr>
          <w:rFonts w:ascii="Aptos" w:eastAsia="Aptos" w:hAnsi="Aptos" w:cs="Aptos"/>
        </w:rPr>
      </w:pPr>
    </w:p>
    <w:p w14:paraId="05AAD6B3" w14:textId="1E653766" w:rsidR="3488A40D" w:rsidRPr="006C6101" w:rsidRDefault="3488A40D" w:rsidP="1E3838B7">
      <w:pPr>
        <w:pStyle w:val="Heading1"/>
        <w:rPr>
          <w:rFonts w:ascii="Arial" w:eastAsia="Arial" w:hAnsi="Arial" w:cs="Arial"/>
          <w:b/>
          <w:bCs/>
          <w:color w:val="F15A22"/>
        </w:rPr>
      </w:pPr>
      <w:bookmarkStart w:id="11" w:name="_Toc229401530"/>
      <w:r w:rsidRPr="1E3838B7">
        <w:rPr>
          <w:rFonts w:ascii="Arial" w:eastAsia="Arial" w:hAnsi="Arial" w:cs="Arial"/>
          <w:b/>
          <w:bCs/>
          <w:color w:val="F15A22"/>
        </w:rPr>
        <w:t>Who is responsible for accuracy of the notes?</w:t>
      </w:r>
      <w:bookmarkEnd w:id="11"/>
    </w:p>
    <w:p w14:paraId="1CEE55D1" w14:textId="07B54AAD" w:rsidR="143BCBBD" w:rsidRDefault="43A17EE9" w:rsidP="3646A58F">
      <w:r>
        <w:t>AVT is a tool to support clinicians in recording patient notes, they are still the creator of the notes</w:t>
      </w:r>
      <w:r w:rsidR="37AF4DC3">
        <w:t xml:space="preserve"> and </w:t>
      </w:r>
      <w:r>
        <w:t>hold re</w:t>
      </w:r>
      <w:r w:rsidR="5ED496A4">
        <w:t>spo</w:t>
      </w:r>
      <w:r>
        <w:t>n</w:t>
      </w:r>
      <w:r w:rsidR="44E576DD">
        <w:t>si</w:t>
      </w:r>
      <w:r>
        <w:t xml:space="preserve">bility for their accuracy. Clinicians should always review medical notes to make sure patient records are accurate. </w:t>
      </w:r>
    </w:p>
    <w:p w14:paraId="10AB1DB6" w14:textId="01B5EF79" w:rsidR="3646A58F" w:rsidRDefault="3646A58F" w:rsidP="3646A58F">
      <w:pPr>
        <w:rPr>
          <w:rFonts w:asciiTheme="majorHAnsi" w:eastAsiaTheme="majorEastAsia" w:hAnsiTheme="majorHAnsi" w:cstheme="majorBidi"/>
          <w:color w:val="0F4761" w:themeColor="accent1" w:themeShade="BF"/>
          <w:sz w:val="32"/>
          <w:szCs w:val="32"/>
        </w:rPr>
      </w:pPr>
    </w:p>
    <w:p w14:paraId="0671149D" w14:textId="33BF8A31" w:rsidR="5D592B1F" w:rsidRPr="006C6101" w:rsidRDefault="5D592B1F" w:rsidP="1E3838B7">
      <w:pPr>
        <w:pStyle w:val="Heading1"/>
        <w:rPr>
          <w:rFonts w:ascii="Arial" w:eastAsia="Arial" w:hAnsi="Arial" w:cs="Arial"/>
          <w:b/>
          <w:bCs/>
          <w:color w:val="F15A22"/>
        </w:rPr>
      </w:pPr>
      <w:bookmarkStart w:id="12" w:name="_Toc229401531"/>
      <w:r w:rsidRPr="1E3838B7">
        <w:rPr>
          <w:rFonts w:ascii="Arial" w:eastAsia="Arial" w:hAnsi="Arial" w:cs="Arial"/>
          <w:b/>
          <w:bCs/>
          <w:color w:val="F15A22"/>
        </w:rPr>
        <w:t>Can patients review or check the notes created?</w:t>
      </w:r>
      <w:bookmarkEnd w:id="12"/>
    </w:p>
    <w:p w14:paraId="67114325" w14:textId="4E56E387" w:rsidR="3646A58F" w:rsidRDefault="05BFC467" w:rsidP="3646A58F">
      <w:r>
        <w:t xml:space="preserve">The use of AVT does not change the existing process in which patients </w:t>
      </w:r>
      <w:r w:rsidR="1C54CF29">
        <w:t xml:space="preserve">can </w:t>
      </w:r>
      <w:r>
        <w:t xml:space="preserve">access medical records or notes. Patients are always able to make a Freedom </w:t>
      </w:r>
      <w:r w:rsidR="0E0FD40F">
        <w:t>o</w:t>
      </w:r>
      <w:r>
        <w:t>f Information request (FOI) to see information that is not curren</w:t>
      </w:r>
      <w:r w:rsidR="39B14A6B">
        <w:t>tly publicly accessible to them</w:t>
      </w:r>
      <w:r w:rsidR="0119F19C">
        <w:t>.</w:t>
      </w:r>
    </w:p>
    <w:p w14:paraId="61FA85CB" w14:textId="77777777" w:rsidR="003F6056" w:rsidRPr="003F6056" w:rsidRDefault="003F6056" w:rsidP="3646A58F"/>
    <w:p w14:paraId="2DF660E1" w14:textId="20D57E8C" w:rsidR="3488A40D" w:rsidRPr="006C6101" w:rsidRDefault="3488A40D" w:rsidP="1E3838B7">
      <w:pPr>
        <w:pStyle w:val="Heading1"/>
        <w:rPr>
          <w:rFonts w:ascii="Arial" w:eastAsia="Arial" w:hAnsi="Arial" w:cs="Arial"/>
          <w:b/>
          <w:bCs/>
          <w:color w:val="F15A22"/>
        </w:rPr>
      </w:pPr>
      <w:bookmarkStart w:id="13" w:name="_Toc229401532"/>
      <w:r w:rsidRPr="1E3838B7">
        <w:rPr>
          <w:rFonts w:ascii="Arial" w:eastAsia="Arial" w:hAnsi="Arial" w:cs="Arial"/>
          <w:b/>
          <w:bCs/>
          <w:color w:val="F15A22"/>
        </w:rPr>
        <w:t xml:space="preserve">How does the tool respond </w:t>
      </w:r>
      <w:r w:rsidR="70C4ED44" w:rsidRPr="1E3838B7">
        <w:rPr>
          <w:rFonts w:ascii="Arial" w:eastAsia="Arial" w:hAnsi="Arial" w:cs="Arial"/>
          <w:b/>
          <w:bCs/>
          <w:color w:val="F15A22"/>
        </w:rPr>
        <w:t xml:space="preserve">to </w:t>
      </w:r>
      <w:r w:rsidRPr="1E3838B7">
        <w:rPr>
          <w:rFonts w:ascii="Arial" w:eastAsia="Arial" w:hAnsi="Arial" w:cs="Arial"/>
          <w:b/>
          <w:bCs/>
          <w:color w:val="F15A22"/>
        </w:rPr>
        <w:t>different accents or when English is not a patient’s first language?</w:t>
      </w:r>
      <w:bookmarkEnd w:id="13"/>
    </w:p>
    <w:p w14:paraId="27EFD697" w14:textId="7ACDCF0E" w:rsidR="03D2E458" w:rsidRDefault="03D2E458" w:rsidP="3646A58F">
      <w:r>
        <w:t xml:space="preserve">Most AVT tools work well transcribing many different </w:t>
      </w:r>
      <w:r w:rsidR="7D3CC666">
        <w:t>accents</w:t>
      </w:r>
      <w:r w:rsidR="00C246DE">
        <w:t xml:space="preserve"> </w:t>
      </w:r>
      <w:r w:rsidR="00C246DE" w:rsidRPr="00C246DE">
        <w:t>and English spoken as a second language.</w:t>
      </w:r>
      <w:r>
        <w:t xml:space="preserve"> The clinician has final oversight over the accuracy of the </w:t>
      </w:r>
      <w:r w:rsidR="4445F6AD">
        <w:t>notes and</w:t>
      </w:r>
      <w:r>
        <w:t xml:space="preserve"> is responsible for checking and editing it before uploading it to the patient re</w:t>
      </w:r>
      <w:r w:rsidR="16C309D8">
        <w:t>cord.</w:t>
      </w:r>
    </w:p>
    <w:p w14:paraId="36079AEA" w14:textId="4F143EDC" w:rsidR="3646A58F" w:rsidRDefault="3646A58F" w:rsidP="3646A58F">
      <w:pPr>
        <w:rPr>
          <w:rFonts w:asciiTheme="majorHAnsi" w:eastAsiaTheme="majorEastAsia" w:hAnsiTheme="majorHAnsi" w:cstheme="majorBidi"/>
          <w:color w:val="0F4761" w:themeColor="accent1" w:themeShade="BF"/>
          <w:sz w:val="32"/>
          <w:szCs w:val="32"/>
        </w:rPr>
      </w:pPr>
    </w:p>
    <w:p w14:paraId="5C8CA41F" w14:textId="0C11AC0F" w:rsidR="0FC40D4B" w:rsidRPr="006C6101" w:rsidRDefault="0FC40D4B" w:rsidP="1E3838B7">
      <w:pPr>
        <w:pStyle w:val="Heading1"/>
        <w:rPr>
          <w:rFonts w:ascii="Arial" w:eastAsia="Arial" w:hAnsi="Arial" w:cs="Arial"/>
          <w:b/>
          <w:bCs/>
          <w:color w:val="F15A22"/>
        </w:rPr>
      </w:pPr>
      <w:bookmarkStart w:id="14" w:name="_Toc229401533"/>
      <w:r w:rsidRPr="1E3838B7">
        <w:rPr>
          <w:rFonts w:ascii="Arial" w:eastAsia="Arial" w:hAnsi="Arial" w:cs="Arial"/>
          <w:b/>
          <w:bCs/>
          <w:color w:val="F15A22"/>
        </w:rPr>
        <w:t>How does the tool respond to people with speech impairments?</w:t>
      </w:r>
      <w:bookmarkEnd w:id="14"/>
    </w:p>
    <w:p w14:paraId="64A08850" w14:textId="43BB4D70" w:rsidR="3646A58F" w:rsidRDefault="5486C997" w:rsidP="3646A58F">
      <w:r>
        <w:t xml:space="preserve">The tool will record </w:t>
      </w:r>
      <w:r w:rsidR="398F1017">
        <w:t xml:space="preserve">and </w:t>
      </w:r>
      <w:r w:rsidR="5F420B59">
        <w:t>transcribe</w:t>
      </w:r>
      <w:r w:rsidR="398F1017">
        <w:t xml:space="preserve"> </w:t>
      </w:r>
      <w:r>
        <w:t>what it is hearing</w:t>
      </w:r>
      <w:r w:rsidR="0E722C47">
        <w:t xml:space="preserve"> the best it can</w:t>
      </w:r>
      <w:r>
        <w:t xml:space="preserve">, </w:t>
      </w:r>
      <w:r w:rsidR="1B273A63">
        <w:t>it is on a case-by-case basis in terms of how accurate this is</w:t>
      </w:r>
      <w:r>
        <w:t>. The clinician has final oversight over the accuracy of the notes and is responsible for checking and editing it before uploading it to the patient record.</w:t>
      </w:r>
    </w:p>
    <w:p w14:paraId="457FE8B4" w14:textId="77777777" w:rsidR="003F6056" w:rsidRPr="003F6056" w:rsidRDefault="003F6056" w:rsidP="3646A58F"/>
    <w:p w14:paraId="6F1A1AA5" w14:textId="448D3AD4" w:rsidR="3488A40D" w:rsidRPr="006C6101" w:rsidRDefault="3488A40D" w:rsidP="1E3838B7">
      <w:pPr>
        <w:pStyle w:val="Heading1"/>
        <w:rPr>
          <w:rFonts w:ascii="Arial" w:eastAsia="Arial" w:hAnsi="Arial" w:cs="Arial"/>
          <w:b/>
          <w:bCs/>
          <w:color w:val="F15A22"/>
        </w:rPr>
      </w:pPr>
      <w:bookmarkStart w:id="15" w:name="_Toc229401534"/>
      <w:r w:rsidRPr="1E3838B7">
        <w:rPr>
          <w:rFonts w:ascii="Arial" w:eastAsia="Arial" w:hAnsi="Arial" w:cs="Arial"/>
          <w:b/>
          <w:bCs/>
          <w:color w:val="F15A22"/>
        </w:rPr>
        <w:t>What happens if there are multiple people in the room talking, such as family members?</w:t>
      </w:r>
      <w:bookmarkEnd w:id="15"/>
    </w:p>
    <w:p w14:paraId="17BB3557" w14:textId="75432A45" w:rsidR="000BCB23" w:rsidRDefault="000BCB23" w:rsidP="09FC74A2">
      <w:r>
        <w:t xml:space="preserve">If a clinician feels it is important to distinguish between who is speaking, </w:t>
      </w:r>
      <w:r w:rsidR="63DF9FB5">
        <w:t xml:space="preserve">the tool may have the functionality to learn whose voice is who at the </w:t>
      </w:r>
      <w:r w:rsidR="6F8F7CFA">
        <w:t>beginning</w:t>
      </w:r>
      <w:r w:rsidR="00C246DE">
        <w:t xml:space="preserve"> of the appointment</w:t>
      </w:r>
      <w:r w:rsidR="63DF9FB5">
        <w:t xml:space="preserve">. This </w:t>
      </w:r>
      <w:r>
        <w:t>can</w:t>
      </w:r>
      <w:r w:rsidR="794B32E0">
        <w:t xml:space="preserve"> be done</w:t>
      </w:r>
      <w:r w:rsidR="1B7F4AB8">
        <w:t xml:space="preserve"> by introducing each person and their voice to help the tool distinguish between them</w:t>
      </w:r>
      <w:r w:rsidR="502DE70B">
        <w:t xml:space="preserve"> throughout the appointment</w:t>
      </w:r>
      <w:r w:rsidR="1B7F4AB8">
        <w:t>. Alternatively, they can add this</w:t>
      </w:r>
      <w:r>
        <w:t xml:space="preserve"> information </w:t>
      </w:r>
      <w:r w:rsidRPr="003F6056">
        <w:lastRenderedPageBreak/>
        <w:t>in after</w:t>
      </w:r>
      <w:r w:rsidR="0ED8EF34" w:rsidRPr="003F6056">
        <w:t>wards</w:t>
      </w:r>
      <w:r w:rsidRPr="003F6056">
        <w:t xml:space="preserve">. </w:t>
      </w:r>
      <w:r w:rsidR="5071676B" w:rsidRPr="003F6056">
        <w:t>Ultimately, th</w:t>
      </w:r>
      <w:r w:rsidR="5071676B">
        <w:t>e clinician is</w:t>
      </w:r>
      <w:r>
        <w:t xml:space="preserve"> res</w:t>
      </w:r>
      <w:r w:rsidR="4D27F6E5">
        <w:t xml:space="preserve">ponsible for checking the drafted notes and editing as needed before uploading to the patient record. </w:t>
      </w:r>
    </w:p>
    <w:p w14:paraId="040567FD" w14:textId="77777777" w:rsidR="006D734F" w:rsidRDefault="006D734F" w:rsidP="09FC74A2"/>
    <w:p w14:paraId="684DEFBE" w14:textId="77777777" w:rsidR="00A05670" w:rsidRPr="00A05670" w:rsidRDefault="006D734F" w:rsidP="1E3838B7">
      <w:pPr>
        <w:pStyle w:val="Heading1"/>
        <w:rPr>
          <w:rFonts w:ascii="Arial" w:eastAsia="Arial" w:hAnsi="Arial" w:cs="Arial"/>
          <w:b/>
          <w:bCs/>
          <w:color w:val="F15A22"/>
        </w:rPr>
      </w:pPr>
      <w:bookmarkStart w:id="16" w:name="_Toc229401535"/>
      <w:r w:rsidRPr="1E3838B7">
        <w:rPr>
          <w:rFonts w:ascii="Arial" w:eastAsia="Arial" w:hAnsi="Arial" w:cs="Arial"/>
          <w:b/>
          <w:bCs/>
          <w:color w:val="F15A22"/>
        </w:rPr>
        <w:t xml:space="preserve">How can I </w:t>
      </w:r>
      <w:r w:rsidR="00A05670" w:rsidRPr="1E3838B7">
        <w:rPr>
          <w:rFonts w:ascii="Arial" w:eastAsia="Arial" w:hAnsi="Arial" w:cs="Arial"/>
          <w:b/>
          <w:bCs/>
          <w:color w:val="F15A22"/>
        </w:rPr>
        <w:t>prioritise data protection when implementing and using AVT?</w:t>
      </w:r>
      <w:bookmarkEnd w:id="16"/>
    </w:p>
    <w:p w14:paraId="5F085287" w14:textId="3673E634" w:rsidR="00A05670" w:rsidRDefault="006C7F18" w:rsidP="09FC74A2">
      <w:r>
        <w:t xml:space="preserve">Please see this article which outlines </w:t>
      </w:r>
      <w:r w:rsidR="00E206CA">
        <w:t>legal and ethical considerations around data protection and use of AI scribes in general practice.</w:t>
      </w:r>
    </w:p>
    <w:p w14:paraId="238258DE" w14:textId="0A9565F1" w:rsidR="000C2F63" w:rsidRDefault="00A05670" w:rsidP="005E5271">
      <w:hyperlink r:id="rId16" w:history="1">
        <w:r w:rsidRPr="004C495F">
          <w:rPr>
            <w:rStyle w:val="Hyperlink"/>
          </w:rPr>
          <w:t>https://www.mypracticemanager.co.uk/advice/ai-scribes-in-general-practice</w:t>
        </w:r>
      </w:hyperlink>
    </w:p>
    <w:p w14:paraId="215028F7" w14:textId="77777777" w:rsidR="004916C5" w:rsidRDefault="004916C5" w:rsidP="004916C5"/>
    <w:p w14:paraId="1B406114" w14:textId="3818CF62" w:rsidR="004916C5" w:rsidRDefault="004916C5" w:rsidP="1E3838B7">
      <w:pPr>
        <w:pStyle w:val="Heading1"/>
        <w:rPr>
          <w:rFonts w:ascii="Arial" w:eastAsia="Arial" w:hAnsi="Arial" w:cs="Arial"/>
          <w:b/>
          <w:bCs/>
          <w:color w:val="F15A22"/>
        </w:rPr>
      </w:pPr>
      <w:bookmarkStart w:id="17" w:name="_Toc229401536"/>
      <w:r w:rsidRPr="1E3838B7">
        <w:rPr>
          <w:rFonts w:ascii="Arial" w:eastAsia="Arial" w:hAnsi="Arial" w:cs="Arial"/>
          <w:b/>
          <w:bCs/>
          <w:color w:val="F15A22"/>
        </w:rPr>
        <w:t>What equipment do I need to use AVT?</w:t>
      </w:r>
      <w:bookmarkEnd w:id="17"/>
    </w:p>
    <w:p w14:paraId="59547A9E" w14:textId="25C425B0" w:rsidR="004916C5" w:rsidRDefault="00354EBF" w:rsidP="004916C5">
      <w:r>
        <w:t xml:space="preserve">The AVT </w:t>
      </w:r>
      <w:r w:rsidR="00D61BD9">
        <w:t>supplier</w:t>
      </w:r>
      <w:r>
        <w:t xml:space="preserve"> you procure the system on will advise what you need to set AVT up and use it effectively. </w:t>
      </w:r>
      <w:r w:rsidR="003F70E1">
        <w:t xml:space="preserve">Generally, good quality microphones are required. </w:t>
      </w:r>
    </w:p>
    <w:p w14:paraId="58051613" w14:textId="77777777" w:rsidR="003F6056" w:rsidRPr="003F6056" w:rsidRDefault="003F6056" w:rsidP="004916C5"/>
    <w:p w14:paraId="02EE87D4" w14:textId="3AAE266F" w:rsidR="00705CB1" w:rsidRDefault="00705CB1" w:rsidP="1E3838B7">
      <w:pPr>
        <w:pStyle w:val="Heading1"/>
        <w:rPr>
          <w:rFonts w:ascii="Arial" w:eastAsia="Arial" w:hAnsi="Arial" w:cs="Arial"/>
          <w:b/>
          <w:bCs/>
          <w:color w:val="F15A22"/>
        </w:rPr>
      </w:pPr>
      <w:bookmarkStart w:id="18" w:name="_Toc229401537"/>
      <w:r w:rsidRPr="1E3838B7">
        <w:rPr>
          <w:rFonts w:ascii="Arial" w:eastAsia="Arial" w:hAnsi="Arial" w:cs="Arial"/>
          <w:b/>
          <w:bCs/>
          <w:color w:val="F15A22"/>
        </w:rPr>
        <w:t>How can I make sure AVT records clearly and accurately?</w:t>
      </w:r>
      <w:bookmarkEnd w:id="18"/>
    </w:p>
    <w:p w14:paraId="01386A6E" w14:textId="70CB527A" w:rsidR="00735ABC" w:rsidRPr="00735ABC" w:rsidRDefault="00735ABC" w:rsidP="00735ABC">
      <w:r w:rsidRPr="00735ABC">
        <w:t xml:space="preserve">It is important to spend time training staff and setting your AVT system up carefully. The AVT implementation guide gives useful advice and your AVT </w:t>
      </w:r>
      <w:r>
        <w:t>supplier</w:t>
      </w:r>
      <w:r w:rsidRPr="00735ABC">
        <w:t xml:space="preserve"> will also be able to give guidance.</w:t>
      </w:r>
    </w:p>
    <w:p w14:paraId="141017C3" w14:textId="6C8C4C24" w:rsidR="00503E9F" w:rsidRDefault="00503E9F" w:rsidP="00705CB1">
      <w:pPr>
        <w:rPr>
          <w:rFonts w:ascii="Arial" w:eastAsia="Times New Roman" w:hAnsi="Arial" w:cs="Times New Roman"/>
          <w:b/>
          <w:color w:val="F15A22"/>
          <w:sz w:val="44"/>
          <w:szCs w:val="22"/>
          <w:lang w:eastAsia="en-US"/>
        </w:rPr>
      </w:pPr>
      <w:hyperlink r:id="rId17" w:history="1">
        <w:r w:rsidRPr="002C50AE">
          <w:rPr>
            <w:rStyle w:val="Hyperlink"/>
          </w:rPr>
          <w:t>AVT Implementation Guide</w:t>
        </w:r>
      </w:hyperlink>
    </w:p>
    <w:p w14:paraId="6D36C7BC" w14:textId="77777777" w:rsidR="004916C5" w:rsidRDefault="004916C5" w:rsidP="005E5271"/>
    <w:p w14:paraId="15F3E92F" w14:textId="7E9D4CBA" w:rsidR="09FC74A2" w:rsidRPr="005E5271" w:rsidRDefault="005E5271" w:rsidP="1E3838B7">
      <w:pPr>
        <w:pStyle w:val="Heading1"/>
        <w:rPr>
          <w:rFonts w:ascii="Arial" w:eastAsia="Arial" w:hAnsi="Arial" w:cs="Arial"/>
          <w:b/>
          <w:bCs/>
          <w:color w:val="F15A22"/>
        </w:rPr>
      </w:pPr>
      <w:bookmarkStart w:id="19" w:name="_Toc229401538"/>
      <w:r w:rsidRPr="1E3838B7">
        <w:rPr>
          <w:rFonts w:ascii="Arial" w:eastAsia="Arial" w:hAnsi="Arial" w:cs="Arial"/>
          <w:b/>
          <w:bCs/>
          <w:color w:val="F15A22"/>
        </w:rPr>
        <w:t>Where can I find more information about the use of AI in general practice?</w:t>
      </w:r>
      <w:bookmarkEnd w:id="19"/>
    </w:p>
    <w:p w14:paraId="73248C91" w14:textId="613BA067" w:rsidR="4364BA57" w:rsidRDefault="4364BA57" w:rsidP="3646A58F">
      <w:r>
        <w:t>For more information about the use of AI (Artificial intelligence) in general prac</w:t>
      </w:r>
      <w:r w:rsidR="306A4AD4">
        <w:t xml:space="preserve">tice, see the </w:t>
      </w:r>
      <w:hyperlink r:id="rId18">
        <w:r w:rsidR="306A4AD4" w:rsidRPr="64D0CC27">
          <w:rPr>
            <w:rStyle w:val="Hyperlink"/>
          </w:rPr>
          <w:t xml:space="preserve">CQC </w:t>
        </w:r>
        <w:proofErr w:type="spellStart"/>
        <w:r w:rsidR="306A4AD4" w:rsidRPr="64D0CC27">
          <w:rPr>
            <w:rStyle w:val="Hyperlink"/>
          </w:rPr>
          <w:t>mythbuster</w:t>
        </w:r>
        <w:proofErr w:type="spellEnd"/>
      </w:hyperlink>
      <w:r w:rsidR="306A4AD4">
        <w:t>.</w:t>
      </w:r>
    </w:p>
    <w:p w14:paraId="1B7C2535" w14:textId="0F593C87" w:rsidR="3646A58F" w:rsidRDefault="3646A58F" w:rsidP="3646A58F"/>
    <w:p w14:paraId="245B5C0E" w14:textId="3A71FA80" w:rsidR="7DCDFD18" w:rsidRDefault="7DCDFD18" w:rsidP="1E3838B7"/>
    <w:sectPr w:rsidR="7DCDFD18">
      <w:headerReference w:type="defaul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1BC7D" w14:textId="77777777" w:rsidR="00A862A0" w:rsidRDefault="00A862A0" w:rsidP="00341472">
      <w:pPr>
        <w:spacing w:after="0" w:line="240" w:lineRule="auto"/>
      </w:pPr>
      <w:r>
        <w:separator/>
      </w:r>
    </w:p>
  </w:endnote>
  <w:endnote w:type="continuationSeparator" w:id="0">
    <w:p w14:paraId="6D7F1C8D" w14:textId="77777777" w:rsidR="00A862A0" w:rsidRDefault="00A862A0" w:rsidP="00341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E1C61" w14:textId="77777777" w:rsidR="00A862A0" w:rsidRDefault="00A862A0" w:rsidP="00341472">
      <w:pPr>
        <w:spacing w:after="0" w:line="240" w:lineRule="auto"/>
      </w:pPr>
      <w:r>
        <w:separator/>
      </w:r>
    </w:p>
  </w:footnote>
  <w:footnote w:type="continuationSeparator" w:id="0">
    <w:p w14:paraId="4B0B2FF8" w14:textId="77777777" w:rsidR="00A862A0" w:rsidRDefault="00A862A0" w:rsidP="00341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CDB4" w14:textId="1142D44C" w:rsidR="00D11853" w:rsidRDefault="00D11853">
    <w:pPr>
      <w:pStyle w:val="Header"/>
    </w:pPr>
    <w:r>
      <w:rPr>
        <w:noProof/>
      </w:rPr>
      <w:drawing>
        <wp:anchor distT="0" distB="0" distL="114300" distR="114300" simplePos="0" relativeHeight="251658240" behindDoc="1" locked="0" layoutInCell="1" allowOverlap="1" wp14:anchorId="4BD7158A" wp14:editId="4B967205">
          <wp:simplePos x="0" y="0"/>
          <wp:positionH relativeFrom="column">
            <wp:posOffset>-533400</wp:posOffset>
          </wp:positionH>
          <wp:positionV relativeFrom="paragraph">
            <wp:posOffset>-333375</wp:posOffset>
          </wp:positionV>
          <wp:extent cx="2886075" cy="793671"/>
          <wp:effectExtent l="0" t="0" r="0" b="0"/>
          <wp:wrapTight wrapText="bothSides">
            <wp:wrapPolygon edited="0">
              <wp:start x="998" y="3632"/>
              <wp:lineTo x="998" y="16083"/>
              <wp:lineTo x="13830" y="17640"/>
              <wp:lineTo x="14685" y="17640"/>
              <wp:lineTo x="18962" y="16602"/>
              <wp:lineTo x="20531" y="15564"/>
              <wp:lineTo x="20531" y="7782"/>
              <wp:lineTo x="19960" y="5188"/>
              <wp:lineTo x="18392" y="3632"/>
              <wp:lineTo x="998" y="3632"/>
            </wp:wrapPolygon>
          </wp:wrapTight>
          <wp:docPr id="1197409404" name="Picture 6"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250068" name="Picture 6"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7936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D4FAE"/>
    <w:multiLevelType w:val="hybridMultilevel"/>
    <w:tmpl w:val="AEE405B0"/>
    <w:lvl w:ilvl="0" w:tplc="64661038">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616ECF"/>
    <w:multiLevelType w:val="hybridMultilevel"/>
    <w:tmpl w:val="019C1752"/>
    <w:lvl w:ilvl="0" w:tplc="02640E9C">
      <w:start w:val="1"/>
      <w:numFmt w:val="bullet"/>
      <w:lvlText w:val=""/>
      <w:lvlJc w:val="left"/>
      <w:pPr>
        <w:ind w:left="720" w:hanging="360"/>
      </w:pPr>
      <w:rPr>
        <w:rFonts w:ascii="Symbol" w:hAnsi="Symbol" w:hint="default"/>
      </w:rPr>
    </w:lvl>
    <w:lvl w:ilvl="1" w:tplc="F064F614">
      <w:start w:val="1"/>
      <w:numFmt w:val="bullet"/>
      <w:lvlText w:val="o"/>
      <w:lvlJc w:val="left"/>
      <w:pPr>
        <w:ind w:left="1440" w:hanging="360"/>
      </w:pPr>
      <w:rPr>
        <w:rFonts w:ascii="Courier New" w:hAnsi="Courier New" w:hint="default"/>
      </w:rPr>
    </w:lvl>
    <w:lvl w:ilvl="2" w:tplc="F5E4D022">
      <w:start w:val="1"/>
      <w:numFmt w:val="bullet"/>
      <w:lvlText w:val=""/>
      <w:lvlJc w:val="left"/>
      <w:pPr>
        <w:ind w:left="2160" w:hanging="360"/>
      </w:pPr>
      <w:rPr>
        <w:rFonts w:ascii="Wingdings" w:hAnsi="Wingdings" w:hint="default"/>
      </w:rPr>
    </w:lvl>
    <w:lvl w:ilvl="3" w:tplc="3362AB0A">
      <w:start w:val="1"/>
      <w:numFmt w:val="bullet"/>
      <w:lvlText w:val=""/>
      <w:lvlJc w:val="left"/>
      <w:pPr>
        <w:ind w:left="2880" w:hanging="360"/>
      </w:pPr>
      <w:rPr>
        <w:rFonts w:ascii="Symbol" w:hAnsi="Symbol" w:hint="default"/>
      </w:rPr>
    </w:lvl>
    <w:lvl w:ilvl="4" w:tplc="41524944">
      <w:start w:val="1"/>
      <w:numFmt w:val="bullet"/>
      <w:lvlText w:val="o"/>
      <w:lvlJc w:val="left"/>
      <w:pPr>
        <w:ind w:left="3600" w:hanging="360"/>
      </w:pPr>
      <w:rPr>
        <w:rFonts w:ascii="Courier New" w:hAnsi="Courier New" w:hint="default"/>
      </w:rPr>
    </w:lvl>
    <w:lvl w:ilvl="5" w:tplc="4C221DA8">
      <w:start w:val="1"/>
      <w:numFmt w:val="bullet"/>
      <w:lvlText w:val=""/>
      <w:lvlJc w:val="left"/>
      <w:pPr>
        <w:ind w:left="4320" w:hanging="360"/>
      </w:pPr>
      <w:rPr>
        <w:rFonts w:ascii="Wingdings" w:hAnsi="Wingdings" w:hint="default"/>
      </w:rPr>
    </w:lvl>
    <w:lvl w:ilvl="6" w:tplc="3426EE00">
      <w:start w:val="1"/>
      <w:numFmt w:val="bullet"/>
      <w:lvlText w:val=""/>
      <w:lvlJc w:val="left"/>
      <w:pPr>
        <w:ind w:left="5040" w:hanging="360"/>
      </w:pPr>
      <w:rPr>
        <w:rFonts w:ascii="Symbol" w:hAnsi="Symbol" w:hint="default"/>
      </w:rPr>
    </w:lvl>
    <w:lvl w:ilvl="7" w:tplc="1548BE44">
      <w:start w:val="1"/>
      <w:numFmt w:val="bullet"/>
      <w:lvlText w:val="o"/>
      <w:lvlJc w:val="left"/>
      <w:pPr>
        <w:ind w:left="5760" w:hanging="360"/>
      </w:pPr>
      <w:rPr>
        <w:rFonts w:ascii="Courier New" w:hAnsi="Courier New" w:hint="default"/>
      </w:rPr>
    </w:lvl>
    <w:lvl w:ilvl="8" w:tplc="D71864A6">
      <w:start w:val="1"/>
      <w:numFmt w:val="bullet"/>
      <w:lvlText w:val=""/>
      <w:lvlJc w:val="left"/>
      <w:pPr>
        <w:ind w:left="6480" w:hanging="360"/>
      </w:pPr>
      <w:rPr>
        <w:rFonts w:ascii="Wingdings" w:hAnsi="Wingdings" w:hint="default"/>
      </w:rPr>
    </w:lvl>
  </w:abstractNum>
  <w:abstractNum w:abstractNumId="2" w15:restartNumberingAfterBreak="0">
    <w:nsid w:val="38B35ED5"/>
    <w:multiLevelType w:val="multilevel"/>
    <w:tmpl w:val="D5D4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E11000"/>
    <w:multiLevelType w:val="hybridMultilevel"/>
    <w:tmpl w:val="9466B5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21A3359"/>
    <w:multiLevelType w:val="multilevel"/>
    <w:tmpl w:val="59E2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865717"/>
    <w:multiLevelType w:val="hybridMultilevel"/>
    <w:tmpl w:val="94540600"/>
    <w:lvl w:ilvl="0" w:tplc="15B404FC">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4902DF"/>
    <w:multiLevelType w:val="multilevel"/>
    <w:tmpl w:val="B584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CA5EED"/>
    <w:multiLevelType w:val="multilevel"/>
    <w:tmpl w:val="C34A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0635764">
    <w:abstractNumId w:val="1"/>
  </w:num>
  <w:num w:numId="2" w16cid:durableId="1452940109">
    <w:abstractNumId w:val="7"/>
  </w:num>
  <w:num w:numId="3" w16cid:durableId="1686780762">
    <w:abstractNumId w:val="0"/>
  </w:num>
  <w:num w:numId="4" w16cid:durableId="168176060">
    <w:abstractNumId w:val="3"/>
  </w:num>
  <w:num w:numId="5" w16cid:durableId="266157747">
    <w:abstractNumId w:val="5"/>
  </w:num>
  <w:num w:numId="6" w16cid:durableId="784692201">
    <w:abstractNumId w:val="2"/>
  </w:num>
  <w:num w:numId="7" w16cid:durableId="1997800553">
    <w:abstractNumId w:val="4"/>
  </w:num>
  <w:num w:numId="8" w16cid:durableId="759720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6139F1"/>
    <w:rsid w:val="000102C1"/>
    <w:rsid w:val="00014BF9"/>
    <w:rsid w:val="000BCB23"/>
    <w:rsid w:val="000C2F63"/>
    <w:rsid w:val="000C4054"/>
    <w:rsid w:val="000F37F2"/>
    <w:rsid w:val="000F3F81"/>
    <w:rsid w:val="00187CE1"/>
    <w:rsid w:val="001D1CBB"/>
    <w:rsid w:val="002714CA"/>
    <w:rsid w:val="002C50AE"/>
    <w:rsid w:val="00312579"/>
    <w:rsid w:val="00316FB9"/>
    <w:rsid w:val="003222BA"/>
    <w:rsid w:val="00332A26"/>
    <w:rsid w:val="00341472"/>
    <w:rsid w:val="00354EBF"/>
    <w:rsid w:val="003B430E"/>
    <w:rsid w:val="003F5231"/>
    <w:rsid w:val="003F6056"/>
    <w:rsid w:val="003F70E1"/>
    <w:rsid w:val="00402E5C"/>
    <w:rsid w:val="004267BA"/>
    <w:rsid w:val="00451228"/>
    <w:rsid w:val="004563BE"/>
    <w:rsid w:val="004568A0"/>
    <w:rsid w:val="0046032A"/>
    <w:rsid w:val="004916C5"/>
    <w:rsid w:val="004E2EBE"/>
    <w:rsid w:val="00503E9F"/>
    <w:rsid w:val="005064F5"/>
    <w:rsid w:val="00530D2D"/>
    <w:rsid w:val="0058391E"/>
    <w:rsid w:val="00585642"/>
    <w:rsid w:val="005A57FF"/>
    <w:rsid w:val="005E5271"/>
    <w:rsid w:val="00623063"/>
    <w:rsid w:val="006353C9"/>
    <w:rsid w:val="00650D8A"/>
    <w:rsid w:val="006720E2"/>
    <w:rsid w:val="00673E83"/>
    <w:rsid w:val="00684B2A"/>
    <w:rsid w:val="00696045"/>
    <w:rsid w:val="006C6101"/>
    <w:rsid w:val="006C7F18"/>
    <w:rsid w:val="006D068F"/>
    <w:rsid w:val="006D734F"/>
    <w:rsid w:val="00705CB1"/>
    <w:rsid w:val="007140CD"/>
    <w:rsid w:val="0073385C"/>
    <w:rsid w:val="00735ABC"/>
    <w:rsid w:val="00780AB4"/>
    <w:rsid w:val="007A42BD"/>
    <w:rsid w:val="007B3BBF"/>
    <w:rsid w:val="007C306C"/>
    <w:rsid w:val="00915B1F"/>
    <w:rsid w:val="0094177C"/>
    <w:rsid w:val="009D2451"/>
    <w:rsid w:val="009D4310"/>
    <w:rsid w:val="00A05670"/>
    <w:rsid w:val="00A56BB9"/>
    <w:rsid w:val="00A862A0"/>
    <w:rsid w:val="00AC6D58"/>
    <w:rsid w:val="00AD3550"/>
    <w:rsid w:val="00B71E61"/>
    <w:rsid w:val="00B74EB4"/>
    <w:rsid w:val="00B95E89"/>
    <w:rsid w:val="00B960A4"/>
    <w:rsid w:val="00BD03BE"/>
    <w:rsid w:val="00C246DE"/>
    <w:rsid w:val="00C5358F"/>
    <w:rsid w:val="00CB0301"/>
    <w:rsid w:val="00CB21FF"/>
    <w:rsid w:val="00CC318F"/>
    <w:rsid w:val="00CD69DD"/>
    <w:rsid w:val="00D11853"/>
    <w:rsid w:val="00D21F0B"/>
    <w:rsid w:val="00D3231E"/>
    <w:rsid w:val="00D61BD9"/>
    <w:rsid w:val="00D72E46"/>
    <w:rsid w:val="00D73E63"/>
    <w:rsid w:val="00DA637E"/>
    <w:rsid w:val="00DC3EB3"/>
    <w:rsid w:val="00DD41C6"/>
    <w:rsid w:val="00DE2FB6"/>
    <w:rsid w:val="00E156E5"/>
    <w:rsid w:val="00E206CA"/>
    <w:rsid w:val="00E43477"/>
    <w:rsid w:val="00E85E9D"/>
    <w:rsid w:val="00F038CC"/>
    <w:rsid w:val="00F46EF9"/>
    <w:rsid w:val="00F548CE"/>
    <w:rsid w:val="0119F19C"/>
    <w:rsid w:val="02C2F4B0"/>
    <w:rsid w:val="03D2E458"/>
    <w:rsid w:val="0464B862"/>
    <w:rsid w:val="052BC6D7"/>
    <w:rsid w:val="0561E19C"/>
    <w:rsid w:val="05AC70CC"/>
    <w:rsid w:val="05BFC467"/>
    <w:rsid w:val="05FA0DFE"/>
    <w:rsid w:val="06A27F5D"/>
    <w:rsid w:val="08AD3D8F"/>
    <w:rsid w:val="08BDEDB9"/>
    <w:rsid w:val="09FC74A2"/>
    <w:rsid w:val="0A1C856D"/>
    <w:rsid w:val="0ABDBA98"/>
    <w:rsid w:val="0AF72AC5"/>
    <w:rsid w:val="0B440F85"/>
    <w:rsid w:val="0BDDCFAA"/>
    <w:rsid w:val="0C6502C1"/>
    <w:rsid w:val="0D0D3CD9"/>
    <w:rsid w:val="0DAC8E42"/>
    <w:rsid w:val="0E0FD40F"/>
    <w:rsid w:val="0E722C47"/>
    <w:rsid w:val="0ED8EF34"/>
    <w:rsid w:val="0FAC0594"/>
    <w:rsid w:val="0FC40D4B"/>
    <w:rsid w:val="0FCF8219"/>
    <w:rsid w:val="0FF62044"/>
    <w:rsid w:val="1196C549"/>
    <w:rsid w:val="11F8CA65"/>
    <w:rsid w:val="12224DB1"/>
    <w:rsid w:val="12B01455"/>
    <w:rsid w:val="13A06F0D"/>
    <w:rsid w:val="13DB47D7"/>
    <w:rsid w:val="14208114"/>
    <w:rsid w:val="143BCBBD"/>
    <w:rsid w:val="1497E2A1"/>
    <w:rsid w:val="14FD7180"/>
    <w:rsid w:val="154B45E7"/>
    <w:rsid w:val="16664ADC"/>
    <w:rsid w:val="16C309D8"/>
    <w:rsid w:val="16CD51C8"/>
    <w:rsid w:val="1749F0E8"/>
    <w:rsid w:val="18E9CB5E"/>
    <w:rsid w:val="19266AF7"/>
    <w:rsid w:val="1982F844"/>
    <w:rsid w:val="1A62D242"/>
    <w:rsid w:val="1AA09026"/>
    <w:rsid w:val="1B273A63"/>
    <w:rsid w:val="1B7F4AB8"/>
    <w:rsid w:val="1C2CEFC4"/>
    <w:rsid w:val="1C54CF29"/>
    <w:rsid w:val="1C61531D"/>
    <w:rsid w:val="1D02FD5A"/>
    <w:rsid w:val="1E3838B7"/>
    <w:rsid w:val="1E6139F1"/>
    <w:rsid w:val="1EA82C9E"/>
    <w:rsid w:val="1EF472E2"/>
    <w:rsid w:val="1F4155EE"/>
    <w:rsid w:val="1FBA2E98"/>
    <w:rsid w:val="2124C0B9"/>
    <w:rsid w:val="212B7F9D"/>
    <w:rsid w:val="21EEC953"/>
    <w:rsid w:val="2218B259"/>
    <w:rsid w:val="23F78344"/>
    <w:rsid w:val="2404274A"/>
    <w:rsid w:val="25182F76"/>
    <w:rsid w:val="25D8F227"/>
    <w:rsid w:val="25DB7DA3"/>
    <w:rsid w:val="27107E04"/>
    <w:rsid w:val="27328334"/>
    <w:rsid w:val="273BEFF1"/>
    <w:rsid w:val="273F59B0"/>
    <w:rsid w:val="2A34B54D"/>
    <w:rsid w:val="2A5C88F1"/>
    <w:rsid w:val="2A6D868C"/>
    <w:rsid w:val="2B33991A"/>
    <w:rsid w:val="2C5FF8A0"/>
    <w:rsid w:val="2D182C06"/>
    <w:rsid w:val="2DB27551"/>
    <w:rsid w:val="2F390114"/>
    <w:rsid w:val="306A4AD4"/>
    <w:rsid w:val="309D00B3"/>
    <w:rsid w:val="3176D85D"/>
    <w:rsid w:val="318BE810"/>
    <w:rsid w:val="3228660A"/>
    <w:rsid w:val="34533F65"/>
    <w:rsid w:val="345E0F3B"/>
    <w:rsid w:val="3488A40D"/>
    <w:rsid w:val="359A1EE8"/>
    <w:rsid w:val="35F9A299"/>
    <w:rsid w:val="3646A58F"/>
    <w:rsid w:val="37AF4DC3"/>
    <w:rsid w:val="3819DE30"/>
    <w:rsid w:val="398F1017"/>
    <w:rsid w:val="39B14A6B"/>
    <w:rsid w:val="3B8852F0"/>
    <w:rsid w:val="3C38A5C1"/>
    <w:rsid w:val="3D5951A4"/>
    <w:rsid w:val="3D97007E"/>
    <w:rsid w:val="3EEE47A8"/>
    <w:rsid w:val="3EF620E6"/>
    <w:rsid w:val="3F369FA5"/>
    <w:rsid w:val="3FB77F43"/>
    <w:rsid w:val="4032FC76"/>
    <w:rsid w:val="410FD414"/>
    <w:rsid w:val="416F6905"/>
    <w:rsid w:val="434A83FB"/>
    <w:rsid w:val="435041E5"/>
    <w:rsid w:val="4364BA57"/>
    <w:rsid w:val="43A17EE9"/>
    <w:rsid w:val="43C7049A"/>
    <w:rsid w:val="4445F6AD"/>
    <w:rsid w:val="44E576DD"/>
    <w:rsid w:val="4504CC93"/>
    <w:rsid w:val="45A99E03"/>
    <w:rsid w:val="46D69761"/>
    <w:rsid w:val="481B1E6E"/>
    <w:rsid w:val="48BFE46A"/>
    <w:rsid w:val="49DDF278"/>
    <w:rsid w:val="49EA898B"/>
    <w:rsid w:val="4A4AE314"/>
    <w:rsid w:val="4A8409E4"/>
    <w:rsid w:val="4AC2317E"/>
    <w:rsid w:val="4B5C15BC"/>
    <w:rsid w:val="4B710D08"/>
    <w:rsid w:val="4BE30ED8"/>
    <w:rsid w:val="4C4918C4"/>
    <w:rsid w:val="4C7CACFD"/>
    <w:rsid w:val="4C9F7BD1"/>
    <w:rsid w:val="4CEA76F2"/>
    <w:rsid w:val="4CEC842D"/>
    <w:rsid w:val="4D02E2CC"/>
    <w:rsid w:val="4D27F6E5"/>
    <w:rsid w:val="4EA0AC33"/>
    <w:rsid w:val="4F4D3A33"/>
    <w:rsid w:val="4F9F9BD4"/>
    <w:rsid w:val="502DE70B"/>
    <w:rsid w:val="5071676B"/>
    <w:rsid w:val="530EA5B1"/>
    <w:rsid w:val="53F1F2F8"/>
    <w:rsid w:val="542F7868"/>
    <w:rsid w:val="547FCF5B"/>
    <w:rsid w:val="5486C997"/>
    <w:rsid w:val="55066A58"/>
    <w:rsid w:val="55521134"/>
    <w:rsid w:val="5728F977"/>
    <w:rsid w:val="57AC0C5D"/>
    <w:rsid w:val="57EA6214"/>
    <w:rsid w:val="58157782"/>
    <w:rsid w:val="58A9E946"/>
    <w:rsid w:val="5B8BFA43"/>
    <w:rsid w:val="5BD65376"/>
    <w:rsid w:val="5C1A4268"/>
    <w:rsid w:val="5CB7D6BF"/>
    <w:rsid w:val="5D592B1F"/>
    <w:rsid w:val="5EB715A0"/>
    <w:rsid w:val="5ED496A4"/>
    <w:rsid w:val="5F420B59"/>
    <w:rsid w:val="5F58E033"/>
    <w:rsid w:val="5FC2F725"/>
    <w:rsid w:val="6010C853"/>
    <w:rsid w:val="60C90F79"/>
    <w:rsid w:val="6125EF61"/>
    <w:rsid w:val="628189DD"/>
    <w:rsid w:val="629C37A2"/>
    <w:rsid w:val="62A4578F"/>
    <w:rsid w:val="62E65BE0"/>
    <w:rsid w:val="6332CCB8"/>
    <w:rsid w:val="6371EFDD"/>
    <w:rsid w:val="63DF9FB5"/>
    <w:rsid w:val="64D0CC27"/>
    <w:rsid w:val="64EE7E56"/>
    <w:rsid w:val="6579AB44"/>
    <w:rsid w:val="66043581"/>
    <w:rsid w:val="67CF0CE1"/>
    <w:rsid w:val="68880424"/>
    <w:rsid w:val="68B1DCDE"/>
    <w:rsid w:val="6CF3B97A"/>
    <w:rsid w:val="6CFD7A88"/>
    <w:rsid w:val="6D511850"/>
    <w:rsid w:val="6E1A52A9"/>
    <w:rsid w:val="6EA5946B"/>
    <w:rsid w:val="6ED80B40"/>
    <w:rsid w:val="6F8F7CFA"/>
    <w:rsid w:val="6F98BB06"/>
    <w:rsid w:val="70C4ED44"/>
    <w:rsid w:val="7107AC1C"/>
    <w:rsid w:val="72320AE5"/>
    <w:rsid w:val="73098CAB"/>
    <w:rsid w:val="73DA1E7F"/>
    <w:rsid w:val="744F6FF9"/>
    <w:rsid w:val="75AB5B43"/>
    <w:rsid w:val="75AB719B"/>
    <w:rsid w:val="765DA842"/>
    <w:rsid w:val="767B3572"/>
    <w:rsid w:val="76E5B167"/>
    <w:rsid w:val="77F8B155"/>
    <w:rsid w:val="794B32E0"/>
    <w:rsid w:val="7D3A2FC1"/>
    <w:rsid w:val="7D3CC666"/>
    <w:rsid w:val="7D40F0EE"/>
    <w:rsid w:val="7DCDFD18"/>
    <w:rsid w:val="7DDDD96A"/>
    <w:rsid w:val="7F08E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39F1"/>
  <w15:chartTrackingRefBased/>
  <w15:docId w15:val="{897B052E-E2EB-4030-8AC6-6DD77825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E3838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3646A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646A58F"/>
    <w:pPr>
      <w:ind w:left="720"/>
      <w:contextualSpacing/>
    </w:pPr>
  </w:style>
  <w:style w:type="character" w:styleId="Hyperlink">
    <w:name w:val="Hyperlink"/>
    <w:basedOn w:val="DefaultParagraphFont"/>
    <w:uiPriority w:val="99"/>
    <w:unhideWhenUsed/>
    <w:rsid w:val="64D0CC27"/>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414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1472"/>
  </w:style>
  <w:style w:type="paragraph" w:styleId="Footer">
    <w:name w:val="footer"/>
    <w:basedOn w:val="Normal"/>
    <w:link w:val="FooterChar"/>
    <w:uiPriority w:val="99"/>
    <w:unhideWhenUsed/>
    <w:rsid w:val="00341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1472"/>
  </w:style>
  <w:style w:type="character" w:styleId="UnresolvedMention">
    <w:name w:val="Unresolved Mention"/>
    <w:basedOn w:val="DefaultParagraphFont"/>
    <w:uiPriority w:val="99"/>
    <w:semiHidden/>
    <w:unhideWhenUsed/>
    <w:rsid w:val="00A0567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05CB1"/>
    <w:rPr>
      <w:b/>
      <w:bCs/>
    </w:rPr>
  </w:style>
  <w:style w:type="character" w:customStyle="1" w:styleId="CommentSubjectChar">
    <w:name w:val="Comment Subject Char"/>
    <w:basedOn w:val="CommentTextChar"/>
    <w:link w:val="CommentSubject"/>
    <w:uiPriority w:val="99"/>
    <w:semiHidden/>
    <w:rsid w:val="00705CB1"/>
    <w:rPr>
      <w:b/>
      <w:bCs/>
      <w:sz w:val="20"/>
      <w:szCs w:val="20"/>
    </w:rPr>
  </w:style>
  <w:style w:type="paragraph" w:customStyle="1" w:styleId="Style1">
    <w:name w:val="Style1"/>
    <w:basedOn w:val="Normal"/>
    <w:link w:val="Style1Char"/>
    <w:uiPriority w:val="1"/>
    <w:qFormat/>
    <w:rsid w:val="1E3838B7"/>
    <w:rPr>
      <w:b/>
      <w:bCs/>
      <w:color w:val="F15A22"/>
      <w:sz w:val="44"/>
      <w:szCs w:val="44"/>
      <w:lang w:eastAsia="en-US"/>
    </w:rPr>
  </w:style>
  <w:style w:type="character" w:customStyle="1" w:styleId="Style1Char">
    <w:name w:val="Style1 Char"/>
    <w:basedOn w:val="DefaultParagraphFont"/>
    <w:link w:val="Style1"/>
    <w:rsid w:val="1E3838B7"/>
    <w:rPr>
      <w:b/>
      <w:bCs/>
      <w:color w:val="F15A22"/>
      <w:sz w:val="44"/>
      <w:szCs w:val="44"/>
      <w:lang w:eastAsia="en-US"/>
    </w:rPr>
  </w:style>
  <w:style w:type="paragraph" w:styleId="TOC1">
    <w:name w:val="toc 1"/>
    <w:basedOn w:val="Normal"/>
    <w:next w:val="Normal"/>
    <w:uiPriority w:val="39"/>
    <w:unhideWhenUsed/>
    <w:rsid w:val="1E3838B7"/>
    <w:pPr>
      <w:spacing w:after="100"/>
    </w:pPr>
  </w:style>
  <w:style w:type="character" w:styleId="FollowedHyperlink">
    <w:name w:val="FollowedHyperlink"/>
    <w:basedOn w:val="DefaultParagraphFont"/>
    <w:uiPriority w:val="99"/>
    <w:semiHidden/>
    <w:unhideWhenUsed/>
    <w:rsid w:val="00CB030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dia.gosh.nhs.uk/documents/AAI_Phase_4_NHSE_Final_Report_1.3.pdf" TargetMode="External"/><Relationship Id="rId18" Type="http://schemas.openxmlformats.org/officeDocument/2006/relationships/hyperlink" Target="https://www.cqc.org.uk/guidance-providers/gps/gp-mythbusters/gp-mythbuster-109-artificial-intelligence-gp-servic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healthinnovation-kss.com/independent-evaluation-of-tortus-ambient-voice-technology-shows-time-savings-and-improved-patient-interaction-for-kent-and-medway/" TargetMode="External"/><Relationship Id="rId17" Type="http://schemas.openxmlformats.org/officeDocument/2006/relationships/hyperlink" Target="https://healthinnovation-kss.com/new-guide-how-to-implement-ambient-voice-technology-in-health-and-care/" TargetMode="External"/><Relationship Id="rId2" Type="http://schemas.openxmlformats.org/officeDocument/2006/relationships/customXml" Target="../customXml/item2.xml"/><Relationship Id="rId16" Type="http://schemas.openxmlformats.org/officeDocument/2006/relationships/hyperlink" Target="https://www.mypracticemanager.co.uk/advice/ai-scribes-in-general-pract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innovation-kss.com/ai-scribe-reduces-admin-time-by-almost-50-in-adult-social-care-assessments-independent-evaluation/" TargetMode="External"/><Relationship Id="rId5" Type="http://schemas.openxmlformats.org/officeDocument/2006/relationships/styles" Target="styles.xml"/><Relationship Id="rId15" Type="http://schemas.openxmlformats.org/officeDocument/2006/relationships/hyperlink" Target="https://healthinnovation-kss.com/new-resource-ambient-voice-technology-provider-information-grid/" TargetMode="External"/><Relationship Id="rId10" Type="http://schemas.openxmlformats.org/officeDocument/2006/relationships/hyperlink" Target="https://mailchi.mp/healthinnovation-kss/avt-alerts-webpage"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ffieldtrust.org.uk/news-item/ambient-voice-technology-in-health-care-what-s-the-evidence-so-f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de1d875-a0bb-42c3-ad9f-ecc126f10b3a" xsi:nil="true"/>
    <lcf76f155ced4ddcb4097134ff3c332f xmlns="5ddfccbc-470e-4328-8f61-d490df0815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B5BBE05A0D424A8B5B87907132FAD3" ma:contentTypeVersion="21" ma:contentTypeDescription="Create a new document." ma:contentTypeScope="" ma:versionID="7cc4babf081c3f24ed40c7e010b479b4">
  <xsd:schema xmlns:xsd="http://www.w3.org/2001/XMLSchema" xmlns:xs="http://www.w3.org/2001/XMLSchema" xmlns:p="http://schemas.microsoft.com/office/2006/metadata/properties" xmlns:ns1="http://schemas.microsoft.com/sharepoint/v3" xmlns:ns2="5ddfccbc-470e-4328-8f61-d490df0815a7" xmlns:ns3="7de1d875-a0bb-42c3-ad9f-ecc126f10b3a" targetNamespace="http://schemas.microsoft.com/office/2006/metadata/properties" ma:root="true" ma:fieldsID="7e69430d75b646ef82088f6d131a931d" ns1:_="" ns2:_="" ns3:_="">
    <xsd:import namespace="http://schemas.microsoft.com/sharepoint/v3"/>
    <xsd:import namespace="5ddfccbc-470e-4328-8f61-d490df0815a7"/>
    <xsd:import namespace="7de1d875-a0bb-42c3-ad9f-ecc126f10b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dfccbc-470e-4328-8f61-d490df081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3b7f05b-1b98-4ae4-b8b7-a6a16b35fb0b"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e1d875-a0bb-42c3-ad9f-ecc126f10b3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f15074b-f786-4c86-bd1d-cb0db6faaf75}" ma:internalName="TaxCatchAll" ma:showField="CatchAllData" ma:web="7de1d875-a0bb-42c3-ad9f-ecc126f10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373B50-9751-4866-BE8E-F58AAC5C2F31}">
  <ds:schemaRefs>
    <ds:schemaRef ds:uri="http://schemas.microsoft.com/office/2006/metadata/properties"/>
    <ds:schemaRef ds:uri="http://schemas.microsoft.com/office/infopath/2007/PartnerControls"/>
    <ds:schemaRef ds:uri="bfec2cac-e070-42ca-9e50-13853e874b2d"/>
    <ds:schemaRef ds:uri="http://schemas.microsoft.com/sharepoint/v3"/>
    <ds:schemaRef ds:uri="7de1d875-a0bb-42c3-ad9f-ecc126f10b3a"/>
  </ds:schemaRefs>
</ds:datastoreItem>
</file>

<file path=customXml/itemProps2.xml><?xml version="1.0" encoding="utf-8"?>
<ds:datastoreItem xmlns:ds="http://schemas.openxmlformats.org/officeDocument/2006/customXml" ds:itemID="{06B65520-36EB-4A3D-9C3F-91C8C1C3944D}">
  <ds:schemaRefs>
    <ds:schemaRef ds:uri="http://schemas.microsoft.com/sharepoint/v3/contenttype/forms"/>
  </ds:schemaRefs>
</ds:datastoreItem>
</file>

<file path=customXml/itemProps3.xml><?xml version="1.0" encoding="utf-8"?>
<ds:datastoreItem xmlns:ds="http://schemas.openxmlformats.org/officeDocument/2006/customXml" ds:itemID="{4E066CB7-C7D6-43B2-9115-06561A899E8C}"/>
</file>

<file path=docMetadata/LabelInfo.xml><?xml version="1.0" encoding="utf-8"?>
<clbl:labelList xmlns:clbl="http://schemas.microsoft.com/office/2020/mipLabelMetadata">
  <clbl:label id="{1b9649fd-ec64-4248-a866-6993e9697885}" enabled="0" method="" siteId="{1b9649fd-ec64-4248-a866-6993e9697885}" removed="1"/>
</clbl:labelList>
</file>

<file path=docProps/app.xml><?xml version="1.0" encoding="utf-8"?>
<Properties xmlns="http://schemas.openxmlformats.org/officeDocument/2006/extended-properties" xmlns:vt="http://schemas.openxmlformats.org/officeDocument/2006/docPropsVTypes">
  <Template>Normal</Template>
  <TotalTime>8</TotalTime>
  <Pages>6</Pages>
  <Words>1813</Words>
  <Characters>8831</Characters>
  <Application>Microsoft Office Word</Application>
  <DocSecurity>0</DocSecurity>
  <Lines>220</Lines>
  <Paragraphs>133</Paragraphs>
  <ScaleCrop>false</ScaleCrop>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Brooks</dc:creator>
  <cp:keywords/>
  <dc:description/>
  <cp:lastModifiedBy>Jenny Brooks</cp:lastModifiedBy>
  <cp:revision>3</cp:revision>
  <cp:lastPrinted>2025-11-24T23:35:00Z</cp:lastPrinted>
  <dcterms:created xsi:type="dcterms:W3CDTF">2026-07-29T06:30:00Z</dcterms:created>
  <dcterms:modified xsi:type="dcterms:W3CDTF">2026-07-29T06:31:00Z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0x01010089B5BBE05A0D424A8B5B87907132FAD3</vt:lpwstr>
  </property>
  <property fmtid="{D5CDD505-2E9C-101B-9397-08002B2CF9AE}" pid="3" name="MediaServiceImageTags">
    <vt:lpwstr/>
  </property>
  <property fmtid="{D5CDD505-2E9C-101B-9397-08002B2CF9AE}" pid="4" name="docLang">
    <vt:lpwstr>en</vt:lpwstr>
  </property>
</Properties>
</file>